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F843" w14:textId="642C0B0F" w:rsidR="00BD2B7F" w:rsidRPr="00615E9F" w:rsidRDefault="0098578F" w:rsidP="004652A1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615E9F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EDC813E" wp14:editId="22687F96">
            <wp:simplePos x="0" y="0"/>
            <wp:positionH relativeFrom="column">
              <wp:posOffset>5114925</wp:posOffset>
            </wp:positionH>
            <wp:positionV relativeFrom="page">
              <wp:posOffset>1066165</wp:posOffset>
            </wp:positionV>
            <wp:extent cx="1219200" cy="1355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D68" w:rsidRPr="00615E9F">
        <w:rPr>
          <w:rFonts w:asciiTheme="minorHAnsi" w:hAnsiTheme="minorHAnsi" w:cstheme="minorHAnsi"/>
          <w:color w:val="auto"/>
        </w:rPr>
        <w:t xml:space="preserve">Econ 244:  </w:t>
      </w:r>
      <w:r w:rsidR="008740D6" w:rsidRPr="00615E9F">
        <w:rPr>
          <w:rFonts w:asciiTheme="minorHAnsi" w:hAnsiTheme="minorHAnsi" w:cstheme="minorHAnsi"/>
          <w:color w:val="auto"/>
        </w:rPr>
        <w:t>Economics of Indigenous Communities</w:t>
      </w:r>
    </w:p>
    <w:p w14:paraId="64E3108F" w14:textId="21C4030D" w:rsidR="00BD2B7F" w:rsidRPr="00615E9F" w:rsidRDefault="00B104C6" w:rsidP="004652A1">
      <w:pPr>
        <w:pStyle w:val="FreeForm"/>
        <w:spacing w:after="20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615E9F">
        <w:rPr>
          <w:rFonts w:asciiTheme="minorHAnsi" w:hAnsiTheme="minorHAnsi" w:cstheme="minorHAnsi"/>
          <w:b/>
          <w:color w:val="auto"/>
          <w:sz w:val="28"/>
          <w:szCs w:val="28"/>
        </w:rPr>
        <w:t xml:space="preserve">Fall </w:t>
      </w:r>
      <w:r w:rsidR="00D952B8" w:rsidRPr="00615E9F">
        <w:rPr>
          <w:rFonts w:asciiTheme="minorHAnsi" w:hAnsiTheme="minorHAnsi" w:cstheme="minorHAnsi"/>
          <w:b/>
          <w:color w:val="auto"/>
          <w:sz w:val="28"/>
          <w:szCs w:val="28"/>
        </w:rPr>
        <w:t>20</w:t>
      </w:r>
      <w:r w:rsidR="004D759D" w:rsidRPr="00615E9F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302419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</w:p>
    <w:p w14:paraId="3886CD68" w14:textId="1D94128F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177E0777" w14:textId="5CC89645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  <w:r w:rsidRPr="00615E9F">
        <w:rPr>
          <w:rFonts w:asciiTheme="minorHAnsi" w:hAnsiTheme="minorHAnsi" w:cstheme="minorHAnsi"/>
          <w:b/>
          <w:bCs/>
          <w:i/>
        </w:rPr>
        <w:t>We are privileged to be able to live and study on lands stewarded by the Anishinaabe, Wendat, and Haudenosaunee peoples for generations.</w:t>
      </w:r>
    </w:p>
    <w:p w14:paraId="58F10DEF" w14:textId="7277E971" w:rsidR="004652A1" w:rsidRPr="00615E9F" w:rsidRDefault="004652A1" w:rsidP="004652A1">
      <w:pPr>
        <w:jc w:val="center"/>
        <w:rPr>
          <w:rFonts w:asciiTheme="minorHAnsi" w:hAnsiTheme="minorHAnsi" w:cstheme="minorHAnsi"/>
          <w:b/>
          <w:bCs/>
          <w:i/>
        </w:rPr>
      </w:pPr>
    </w:p>
    <w:p w14:paraId="4557C2EC" w14:textId="77777777" w:rsidR="006932A2" w:rsidRPr="00615E9F" w:rsidRDefault="006932A2" w:rsidP="00847592">
      <w:pPr>
        <w:jc w:val="center"/>
        <w:rPr>
          <w:rFonts w:asciiTheme="minorHAnsi" w:hAnsiTheme="minorHAnsi" w:cstheme="minorHAnsi"/>
        </w:rPr>
      </w:pPr>
    </w:p>
    <w:p w14:paraId="28216963" w14:textId="738E6C39" w:rsidR="00847592" w:rsidRPr="00BC5C0E" w:rsidRDefault="00847592" w:rsidP="00615E9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Welcome to Econ 244!  </w:t>
      </w:r>
      <w:r w:rsidR="00E75000" w:rsidRPr="00BC5C0E">
        <w:rPr>
          <w:rFonts w:asciiTheme="minorHAnsi" w:hAnsiTheme="minorHAnsi" w:cstheme="minorHAnsi"/>
          <w:b/>
          <w:bCs/>
          <w:sz w:val="28"/>
          <w:szCs w:val="28"/>
        </w:rPr>
        <w:t xml:space="preserve">See our class website </w:t>
      </w:r>
      <w:r w:rsidR="00764B46">
        <w:rPr>
          <w:rFonts w:asciiTheme="minorHAnsi" w:hAnsiTheme="minorHAnsi" w:cstheme="minorHAnsi"/>
          <w:b/>
          <w:bCs/>
          <w:sz w:val="28"/>
          <w:szCs w:val="28"/>
        </w:rPr>
        <w:t>@ onQ</w:t>
      </w:r>
    </w:p>
    <w:p w14:paraId="1480ECC4" w14:textId="77777777" w:rsidR="0098578F" w:rsidRPr="00615E9F" w:rsidRDefault="0098578F" w:rsidP="00615E9F">
      <w:pPr>
        <w:jc w:val="center"/>
        <w:rPr>
          <w:rFonts w:asciiTheme="minorHAnsi" w:hAnsiTheme="minorHAnsi" w:cstheme="minorHAnsi"/>
          <w:color w:val="2E74B5" w:themeColor="accent1" w:themeShade="BF"/>
        </w:rPr>
      </w:pPr>
    </w:p>
    <w:p w14:paraId="58E5AD9A" w14:textId="204A18FF" w:rsidR="00CF35BD" w:rsidRPr="00C93E02" w:rsidRDefault="00F34D45" w:rsidP="00615E9F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TUESDAYS</w:t>
      </w:r>
      <w:r w:rsidR="003F54C4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2:30</w:t>
      </w:r>
      <w:r w:rsidR="008D0DDF">
        <w:rPr>
          <w:rFonts w:asciiTheme="minorHAnsi" w:hAnsiTheme="minorHAnsi" w:cstheme="minorHAnsi"/>
          <w:color w:val="auto"/>
          <w:szCs w:val="24"/>
        </w:rPr>
        <w:t xml:space="preserve"> p.m. </w:t>
      </w:r>
      <w:r w:rsidR="00E0441C">
        <w:rPr>
          <w:rFonts w:asciiTheme="minorHAnsi" w:hAnsiTheme="minorHAnsi" w:cstheme="minorHAnsi"/>
          <w:color w:val="auto"/>
          <w:szCs w:val="24"/>
        </w:rPr>
        <w:t xml:space="preserve">Kinesiology 101 </w:t>
      </w:r>
    </w:p>
    <w:p w14:paraId="47346DEB" w14:textId="77777777" w:rsidR="00E37EDE" w:rsidRDefault="00302419" w:rsidP="00E37EDE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THURSDAYS</w:t>
      </w:r>
      <w:r w:rsidR="003F54C4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>8:30</w:t>
      </w:r>
      <w:r w:rsidR="003F54C4" w:rsidRPr="00C93E02">
        <w:rPr>
          <w:rFonts w:asciiTheme="minorHAnsi" w:hAnsiTheme="minorHAnsi" w:cstheme="minorHAnsi"/>
          <w:color w:val="auto"/>
          <w:szCs w:val="24"/>
        </w:rPr>
        <w:t xml:space="preserve"> </w:t>
      </w:r>
      <w:r w:rsidR="00E0441C">
        <w:rPr>
          <w:rFonts w:asciiTheme="minorHAnsi" w:hAnsiTheme="minorHAnsi" w:cstheme="minorHAnsi"/>
          <w:color w:val="auto"/>
          <w:szCs w:val="24"/>
        </w:rPr>
        <w:t xml:space="preserve">Ellis Hall 324  </w:t>
      </w:r>
      <w:r w:rsidR="00F14A2E" w:rsidRPr="00C93E02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F877B42" w14:textId="624A8C65" w:rsidR="00CF35BD" w:rsidRDefault="00E0441C" w:rsidP="00E37EDE">
      <w:pPr>
        <w:pStyle w:val="FreeForm"/>
        <w:spacing w:after="200"/>
        <w:jc w:val="center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b/>
          <w:bCs/>
          <w:color w:val="auto"/>
          <w:szCs w:val="24"/>
        </w:rPr>
        <w:t>OCTOBER</w:t>
      </w:r>
      <w:r w:rsidR="004F2AA2">
        <w:rPr>
          <w:rFonts w:asciiTheme="minorHAnsi" w:hAnsiTheme="minorHAnsi" w:cstheme="minorHAnsi"/>
          <w:b/>
          <w:bCs/>
          <w:color w:val="auto"/>
          <w:szCs w:val="24"/>
        </w:rPr>
        <w:t xml:space="preserve"> DATE TBD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–</w:t>
      </w:r>
      <w:r w:rsidR="00916606" w:rsidRPr="00916606">
        <w:rPr>
          <w:rFonts w:asciiTheme="minorHAnsi" w:hAnsiTheme="minorHAnsi" w:cstheme="minorHAnsi"/>
          <w:color w:val="auto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Cs w:val="24"/>
        </w:rPr>
        <w:t xml:space="preserve">All day </w:t>
      </w:r>
      <w:proofErr w:type="gramStart"/>
      <w:r>
        <w:rPr>
          <w:rFonts w:asciiTheme="minorHAnsi" w:hAnsiTheme="minorHAnsi" w:cstheme="minorHAnsi"/>
          <w:color w:val="auto"/>
          <w:szCs w:val="24"/>
        </w:rPr>
        <w:t>field-trip</w:t>
      </w:r>
      <w:proofErr w:type="gramEnd"/>
      <w:r>
        <w:rPr>
          <w:rFonts w:asciiTheme="minorHAnsi" w:hAnsiTheme="minorHAnsi" w:cstheme="minorHAnsi"/>
          <w:color w:val="auto"/>
          <w:szCs w:val="24"/>
        </w:rPr>
        <w:t xml:space="preserve"> to Tyendinaga Mohawk Territory</w:t>
      </w:r>
    </w:p>
    <w:p w14:paraId="06D2710F" w14:textId="7E41DB50" w:rsidR="004652A1" w:rsidRPr="00615E9F" w:rsidRDefault="004652A1" w:rsidP="00615E9F">
      <w:pPr>
        <w:pStyle w:val="FreeForm"/>
        <w:spacing w:after="200"/>
        <w:jc w:val="center"/>
        <w:rPr>
          <w:rFonts w:asciiTheme="minorHAnsi" w:hAnsiTheme="minorHAnsi" w:cstheme="minorHAnsi"/>
          <w:color w:val="2E74B5" w:themeColor="accent1" w:themeShade="BF"/>
          <w:szCs w:val="24"/>
        </w:rPr>
      </w:pPr>
      <w:r w:rsidRPr="00615E9F">
        <w:rPr>
          <w:rFonts w:asciiTheme="minorHAnsi" w:hAnsiTheme="minorHAnsi" w:cstheme="minorHAnsi"/>
          <w:color w:val="auto"/>
          <w:szCs w:val="24"/>
        </w:rPr>
        <w:t xml:space="preserve">Prof Anya Hageman  </w:t>
      </w:r>
      <w:hyperlink r:id="rId9" w:history="1">
        <w:r w:rsidR="008B19CC" w:rsidRPr="00615E9F">
          <w:rPr>
            <w:rStyle w:val="Hyperlink"/>
            <w:rFonts w:asciiTheme="minorHAnsi" w:hAnsiTheme="minorHAnsi" w:cstheme="minorHAnsi"/>
            <w:szCs w:val="24"/>
            <w:u w:val="none"/>
          </w:rPr>
          <w:t>hagemana@queensu.ca</w:t>
        </w:r>
      </w:hyperlink>
    </w:p>
    <w:p w14:paraId="5A13BAB4" w14:textId="4963F224" w:rsidR="00B073B1" w:rsidRPr="00615E9F" w:rsidRDefault="00B073B1" w:rsidP="00615E9F">
      <w:pPr>
        <w:pStyle w:val="FreeForm"/>
        <w:spacing w:after="20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615E9F">
        <w:rPr>
          <w:rFonts w:asciiTheme="minorHAnsi" w:hAnsiTheme="minorHAnsi" w:cstheme="minorHAnsi"/>
          <w:i/>
          <w:iCs/>
          <w:color w:val="auto"/>
          <w:szCs w:val="24"/>
        </w:rPr>
        <w:t>Dunning Hall 348</w:t>
      </w:r>
    </w:p>
    <w:p w14:paraId="63BC825E" w14:textId="77777777" w:rsidR="004652A1" w:rsidRPr="00615E9F" w:rsidRDefault="004652A1" w:rsidP="00C32A2F">
      <w:pPr>
        <w:jc w:val="center"/>
        <w:rPr>
          <w:rFonts w:asciiTheme="minorHAnsi" w:hAnsiTheme="minorHAnsi" w:cstheme="minorHAnsi"/>
          <w:b/>
          <w:bCs/>
          <w:i/>
        </w:rPr>
      </w:pPr>
    </w:p>
    <w:p w14:paraId="4EAA9945" w14:textId="2306137A" w:rsidR="00933AB0" w:rsidRPr="00615E9F" w:rsidRDefault="00933AB0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Intended Learning Outcomes</w:t>
      </w:r>
    </w:p>
    <w:p w14:paraId="420AA24C" w14:textId="6AC13C45" w:rsidR="009A6F8A" w:rsidRPr="00615E9F" w:rsidRDefault="00C471E5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.  Characterize the cultures and summar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ize the histories of the major I</w:t>
      </w:r>
      <w:r w:rsidR="009A6F8A" w:rsidRPr="00615E9F">
        <w:rPr>
          <w:rFonts w:asciiTheme="minorHAnsi" w:hAnsiTheme="minorHAnsi" w:cstheme="minorHAnsi"/>
          <w:color w:val="auto"/>
          <w:sz w:val="22"/>
          <w:szCs w:val="22"/>
        </w:rPr>
        <w:t>ndigenous groups in Canada, identifying those aspects of culture and history which have relevance for production and trade today.</w:t>
      </w:r>
    </w:p>
    <w:p w14:paraId="2D011C19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2.  Describe necessary conditions for prosperity and economic growth, distinguishing between the responsibilities of government, markets, communities, and individuals.</w:t>
      </w:r>
    </w:p>
    <w:p w14:paraId="1E9FB770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3.  Identify the economic incentives implicit in various governance, fiscal, ownership, and resource management arrangements.</w:t>
      </w:r>
    </w:p>
    <w:p w14:paraId="704CFAAF" w14:textId="77777777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4.  Interpret economic growth or economic stagnation in particular situations.</w:t>
      </w:r>
    </w:p>
    <w:p w14:paraId="5439F1DA" w14:textId="4526D825" w:rsidR="009A6F8A" w:rsidRPr="00615E9F" w:rsidRDefault="009A6F8A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5.  Discuss culturally sensitive str</w:t>
      </w:r>
      <w:r w:rsidR="00C471E5" w:rsidRPr="00615E9F">
        <w:rPr>
          <w:rFonts w:asciiTheme="minorHAnsi" w:hAnsiTheme="minorHAnsi" w:cstheme="minorHAnsi"/>
          <w:color w:val="auto"/>
          <w:sz w:val="22"/>
          <w:szCs w:val="22"/>
        </w:rPr>
        <w:t>ategies for economic growth in I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>ndigenous communities.</w:t>
      </w:r>
    </w:p>
    <w:p w14:paraId="4A4947EA" w14:textId="0797AFCE" w:rsidR="007141F3" w:rsidRPr="00615E9F" w:rsidRDefault="007141F3" w:rsidP="009A6F8A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>6.  Articulate and communicate economic perspectives in extended written, oral or illustrative form.</w:t>
      </w:r>
    </w:p>
    <w:p w14:paraId="2AD68D0F" w14:textId="77777777" w:rsidR="005A44B1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9B7230" w14:textId="17E0EC51" w:rsidR="005A44B1" w:rsidRPr="00615E9F" w:rsidRDefault="005A44B1" w:rsidP="005A44B1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b/>
          <w:color w:val="auto"/>
          <w:sz w:val="22"/>
          <w:szCs w:val="22"/>
        </w:rPr>
        <w:t>Textbook</w:t>
      </w:r>
    </w:p>
    <w:p w14:paraId="70473E69" w14:textId="62FDF446" w:rsidR="00D121C8" w:rsidRDefault="005A44B1" w:rsidP="008A0892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We will make use of </w:t>
      </w:r>
      <w:r w:rsidRPr="00615E9F">
        <w:rPr>
          <w:rFonts w:asciiTheme="minorHAnsi" w:hAnsiTheme="minorHAnsi" w:cstheme="minorHAnsi"/>
          <w:i/>
          <w:iCs/>
          <w:color w:val="auto"/>
          <w:sz w:val="22"/>
          <w:szCs w:val="22"/>
        </w:rPr>
        <w:t>Economic Aspects of the Indigenous Experience in Canada</w:t>
      </w:r>
      <w:r w:rsidRPr="00615E9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15FD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edition.  </w:t>
      </w:r>
      <w:r w:rsidR="004C68AA">
        <w:rPr>
          <w:rFonts w:asciiTheme="minorHAnsi" w:hAnsiTheme="minorHAnsi" w:cstheme="minorHAnsi"/>
          <w:color w:val="auto"/>
          <w:sz w:val="22"/>
          <w:szCs w:val="22"/>
        </w:rPr>
        <w:t>It is free</w:t>
      </w:r>
      <w:r w:rsidR="00302419">
        <w:rPr>
          <w:rFonts w:asciiTheme="minorHAnsi" w:hAnsiTheme="minorHAnsi" w:cstheme="minorHAnsi"/>
          <w:color w:val="auto"/>
          <w:sz w:val="22"/>
          <w:szCs w:val="22"/>
        </w:rPr>
        <w:t xml:space="preserve"> to use, share, download, and print out and can be found here:</w:t>
      </w:r>
    </w:p>
    <w:p w14:paraId="3F30917E" w14:textId="5A6B44B1" w:rsidR="005A44B1" w:rsidRDefault="00000000" w:rsidP="00D121C8">
      <w:pPr>
        <w:pStyle w:val="FreeForm"/>
        <w:spacing w:after="200"/>
        <w:rPr>
          <w:rFonts w:asciiTheme="minorHAnsi" w:hAnsiTheme="minorHAnsi" w:cstheme="minorHAnsi"/>
          <w:color w:val="auto"/>
          <w:sz w:val="22"/>
          <w:szCs w:val="22"/>
        </w:rPr>
      </w:pPr>
      <w:hyperlink r:id="rId10" w:history="1">
        <w:r w:rsidR="005A44B1" w:rsidRPr="00BB6227">
          <w:rPr>
            <w:rStyle w:val="Hyperlink"/>
            <w:rFonts w:asciiTheme="minorHAnsi" w:hAnsiTheme="minorHAnsi" w:cstheme="minorHAnsi"/>
            <w:sz w:val="22"/>
            <w:szCs w:val="22"/>
          </w:rPr>
          <w:t>https://ecampusontario.pressbooks.pub/indigenouseconomics244/</w:t>
        </w:r>
      </w:hyperlink>
    </w:p>
    <w:p w14:paraId="2D02AF7C" w14:textId="77777777" w:rsidR="00B772B9" w:rsidRPr="00D121C8" w:rsidRDefault="00B772B9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2776CF3" w14:textId="6187ACF2" w:rsidR="004D759D" w:rsidRPr="00615E9F" w:rsidRDefault="004D759D" w:rsidP="004D759D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  <w:lang w:val="en-CA"/>
        </w:rPr>
        <w:lastRenderedPageBreak/>
        <w:t xml:space="preserve">Approximate Course Outline </w:t>
      </w:r>
    </w:p>
    <w:p w14:paraId="02AF6A1B" w14:textId="77777777" w:rsidR="00AE31D7" w:rsidRPr="00615E9F" w:rsidRDefault="00AE31D7" w:rsidP="00AE31D7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Indigenous Standard of Living</w:t>
      </w:r>
      <w:r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before 1500</w:t>
      </w:r>
    </w:p>
    <w:p w14:paraId="58A43D0B" w14:textId="174823CA" w:rsidR="004D759D" w:rsidRPr="00615E9F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Early Years of </w:t>
      </w:r>
      <w:r w:rsidR="004652A1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European </w:t>
      </w: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Contact, Trade, and Settlement</w:t>
      </w:r>
    </w:p>
    <w:p w14:paraId="7C27211E" w14:textId="77777777" w:rsidR="00E75000" w:rsidRPr="00615E9F" w:rsidRDefault="004652A1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Treaty-making and Expropriation</w:t>
      </w:r>
    </w:p>
    <w:p w14:paraId="7375E424" w14:textId="042E7450" w:rsidR="004D759D" w:rsidRDefault="004D759D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Indian Act and the Status Indian</w:t>
      </w:r>
    </w:p>
    <w:p w14:paraId="7BF80D72" w14:textId="77777777" w:rsidR="00E90770" w:rsidRDefault="00E90770" w:rsidP="00E90770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Land and Rights</w:t>
      </w:r>
    </w:p>
    <w:p w14:paraId="29D7F851" w14:textId="77777777" w:rsidR="00111784" w:rsidRDefault="00111784" w:rsidP="00111784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The Twentieth Century, Modern Reserves, and Government Funding</w:t>
      </w:r>
    </w:p>
    <w:p w14:paraId="6F870501" w14:textId="63402551" w:rsidR="00111784" w:rsidRPr="00615E9F" w:rsidRDefault="00AE31D7" w:rsidP="00E90770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>
        <w:rPr>
          <w:rFonts w:asciiTheme="minorHAnsi" w:eastAsiaTheme="minorHAnsi" w:hAnsiTheme="minorHAnsi" w:cstheme="minorHAnsi"/>
          <w:sz w:val="22"/>
          <w:szCs w:val="22"/>
          <w:lang w:val="en-CA"/>
        </w:rPr>
        <w:t>Infrastructure on reserves</w:t>
      </w:r>
      <w:r w:rsidR="009B757B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</w:t>
      </w:r>
    </w:p>
    <w:p w14:paraId="0CBE1D1C" w14:textId="4E55C550" w:rsidR="004D759D" w:rsidRPr="00615E9F" w:rsidRDefault="00D17269" w:rsidP="004D759D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Economics of </w:t>
      </w:r>
      <w:r w:rsidR="004D759D" w:rsidRPr="00615E9F">
        <w:rPr>
          <w:rFonts w:asciiTheme="minorHAnsi" w:eastAsiaTheme="minorHAnsi" w:hAnsiTheme="minorHAnsi" w:cstheme="minorHAnsi"/>
          <w:sz w:val="22"/>
          <w:szCs w:val="22"/>
          <w:lang w:val="en-CA"/>
        </w:rPr>
        <w:t>Discrimination</w:t>
      </w:r>
    </w:p>
    <w:p w14:paraId="1129C18B" w14:textId="2496CD11" w:rsidR="009B757B" w:rsidRPr="00615E9F" w:rsidRDefault="009B757B" w:rsidP="004652A1">
      <w:pPr>
        <w:spacing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val="en-CA"/>
        </w:rPr>
      </w:pPr>
      <w:r>
        <w:rPr>
          <w:rFonts w:asciiTheme="minorHAnsi" w:eastAsiaTheme="minorHAnsi" w:hAnsiTheme="minorHAnsi" w:cstheme="minorHAnsi"/>
          <w:sz w:val="22"/>
          <w:szCs w:val="22"/>
          <w:lang w:val="en-CA"/>
        </w:rPr>
        <w:t>Business and Finance on reserves</w:t>
      </w:r>
    </w:p>
    <w:p w14:paraId="6009F535" w14:textId="0727BB4C" w:rsidR="00615E9F" w:rsidRPr="00E90770" w:rsidRDefault="00E90770" w:rsidP="001D6FC1">
      <w:pPr>
        <w:pStyle w:val="FreeForm"/>
        <w:spacing w:after="20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907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Indigenous </w:t>
      </w:r>
      <w:r w:rsidR="00764DE6">
        <w:rPr>
          <w:rFonts w:asciiTheme="minorHAnsi" w:hAnsiTheme="minorHAnsi" w:cstheme="minorHAnsi"/>
          <w:bCs/>
          <w:color w:val="auto"/>
          <w:sz w:val="22"/>
          <w:szCs w:val="22"/>
        </w:rPr>
        <w:t>ways of thinking about economics</w:t>
      </w:r>
    </w:p>
    <w:p w14:paraId="6EA544B6" w14:textId="1A1EBE4A" w:rsidR="005371EB" w:rsidRPr="00164A8B" w:rsidRDefault="005371EB" w:rsidP="005371EB">
      <w:pPr>
        <w:pStyle w:val="FreeForm"/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64A8B">
        <w:rPr>
          <w:rFonts w:asciiTheme="minorHAnsi" w:hAnsiTheme="minorHAnsi" w:cstheme="minorHAnsi"/>
          <w:b/>
          <w:color w:val="auto"/>
          <w:sz w:val="22"/>
          <w:szCs w:val="22"/>
        </w:rPr>
        <w:t>Structure of the Course</w:t>
      </w:r>
    </w:p>
    <w:p w14:paraId="5E7B4835" w14:textId="3C1B2D49" w:rsidR="003D4380" w:rsidRDefault="005371EB" w:rsidP="00C92662">
      <w:pPr>
        <w:pStyle w:val="FreeForm"/>
        <w:spacing w:after="200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textbook is based on lecture notes written for this course.  Students don’t enjoy having the textbook read to them, so I will not be repeating </w:t>
      </w:r>
      <w:r w:rsidR="003A08A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aloud </w:t>
      </w:r>
      <w:r w:rsidR="00C30F4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everything I have written in the textbook.  </w:t>
      </w:r>
      <w:r w:rsidR="003D4380">
        <w:rPr>
          <w:rFonts w:asciiTheme="minorHAnsi" w:hAnsiTheme="minorHAnsi" w:cstheme="minorHAnsi"/>
          <w:bCs/>
          <w:color w:val="auto"/>
          <w:sz w:val="22"/>
          <w:szCs w:val="22"/>
        </w:rPr>
        <w:t>I will not be producing slides or writing everything on the blackboard: all the core material is already in the textbook.</w:t>
      </w:r>
    </w:p>
    <w:p w14:paraId="231AA27F" w14:textId="56DE30C2" w:rsidR="00FF0B26" w:rsidRPr="00AF2AEE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>A note on recording the class</w:t>
      </w:r>
    </w:p>
    <w:p w14:paraId="4FD8B741" w14:textId="17B645AF" w:rsidR="00FF0B26" w:rsidRDefault="00FF0B26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Cs/>
          <w:sz w:val="22"/>
          <w:szCs w:val="22"/>
        </w:rPr>
        <w:t xml:space="preserve">Filming or audio </w:t>
      </w:r>
      <w:proofErr w:type="gramStart"/>
      <w:r w:rsidRPr="00AF2AEE">
        <w:rPr>
          <w:rFonts w:asciiTheme="minorHAnsi" w:eastAsiaTheme="minorHAnsi" w:hAnsiTheme="minorHAnsi" w:cstheme="minorHAnsi"/>
          <w:bCs/>
          <w:sz w:val="22"/>
          <w:szCs w:val="22"/>
        </w:rPr>
        <w:t>recording</w:t>
      </w:r>
      <w:proofErr w:type="gramEnd"/>
      <w:r w:rsidRPr="00AF2AEE">
        <w:rPr>
          <w:rFonts w:asciiTheme="minorHAnsi" w:eastAsiaTheme="minorHAnsi" w:hAnsiTheme="minorHAnsi" w:cstheme="minorHAnsi"/>
          <w:bCs/>
          <w:sz w:val="22"/>
          <w:szCs w:val="22"/>
        </w:rPr>
        <w:t xml:space="preserve"> the class is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not permitted </w:t>
      </w:r>
      <w:r w:rsidR="002F6060">
        <w:rPr>
          <w:rFonts w:asciiTheme="minorHAnsi" w:eastAsiaTheme="minorHAnsi" w:hAnsiTheme="minorHAnsi" w:cstheme="minorHAnsi"/>
          <w:bCs/>
          <w:sz w:val="22"/>
          <w:szCs w:val="22"/>
        </w:rPr>
        <w:t xml:space="preserve">in such a way as might identify student speakers, 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because</w:t>
      </w:r>
      <w:r w:rsidRPr="00DC0313">
        <w:rPr>
          <w:rFonts w:asciiTheme="minorHAnsi" w:eastAsiaTheme="minorHAnsi" w:hAnsiTheme="minorHAnsi" w:cstheme="minorHAnsi"/>
          <w:bCs/>
          <w:sz w:val="22"/>
          <w:szCs w:val="22"/>
        </w:rPr>
        <w:t xml:space="preserve"> it may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discourage conversation about sensitive topics.  </w:t>
      </w:r>
    </w:p>
    <w:p w14:paraId="46249469" w14:textId="77777777" w:rsidR="002D15A9" w:rsidRDefault="002D15A9" w:rsidP="00FF0B26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73A0B52C" w14:textId="77777777" w:rsidR="00180834" w:rsidRDefault="00180834" w:rsidP="0018083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Field Trip</w:t>
      </w:r>
    </w:p>
    <w:p w14:paraId="7753586F" w14:textId="77777777" w:rsidR="00180834" w:rsidRDefault="00180834" w:rsidP="0018083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Field Trip involves a coach bus ride of approximately 45 minutes each way.  We will spend the entire day, 8:00 a.m.- 6:00 p.m., on the bus and/or at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Tynedinaga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Mohawk Territory.  Lunch is provided.  The cost is $60.  You may wish to bring some spending money as we will likely visit some stores.</w:t>
      </w:r>
    </w:p>
    <w:p w14:paraId="5374997A" w14:textId="77777777" w:rsidR="00180834" w:rsidRDefault="00180834" w:rsidP="00180834">
      <w:pPr>
        <w:rPr>
          <w:rFonts w:asciiTheme="minorHAnsi" w:hAnsiTheme="minorHAnsi" w:cstheme="minorHAnsi"/>
          <w:bCs/>
          <w:sz w:val="22"/>
          <w:szCs w:val="22"/>
        </w:rPr>
      </w:pPr>
    </w:p>
    <w:p w14:paraId="3B30C09A" w14:textId="4B0C5CE4" w:rsidR="00180834" w:rsidRDefault="00180834" w:rsidP="00180834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Past experience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indicates that a minority of students will elect to go on the Field Trip; hence the Department is planning for a group of thirty.  The first thirty students to bring $60 cash or cheque to the Economics </w:t>
      </w:r>
      <w:r w:rsidR="00D470C2">
        <w:rPr>
          <w:rFonts w:asciiTheme="minorHAnsi" w:hAnsiTheme="minorHAnsi" w:cstheme="minorHAnsi"/>
          <w:bCs/>
          <w:sz w:val="22"/>
          <w:szCs w:val="22"/>
        </w:rPr>
        <w:t xml:space="preserve">Office will </w:t>
      </w:r>
      <w:r>
        <w:rPr>
          <w:rFonts w:asciiTheme="minorHAnsi" w:hAnsiTheme="minorHAnsi" w:cstheme="minorHAnsi"/>
          <w:bCs/>
          <w:sz w:val="22"/>
          <w:szCs w:val="22"/>
        </w:rPr>
        <w:t>be guaranteed to be able to go on the Field Trip.  It is non-refundable</w:t>
      </w:r>
      <w:r w:rsidR="00F51941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unless a student on the waiting list takes your spot.  </w:t>
      </w:r>
    </w:p>
    <w:p w14:paraId="2BA853B9" w14:textId="77777777" w:rsidR="00180834" w:rsidRDefault="00180834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9677D1" w14:textId="434C4366" w:rsidR="009F54D4" w:rsidRDefault="001E3E73" w:rsidP="009F54D4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125A4D">
        <w:rPr>
          <w:rFonts w:asciiTheme="minorHAnsi" w:hAnsiTheme="minorHAnsi" w:cstheme="minorHAnsi"/>
          <w:b/>
          <w:color w:val="auto"/>
          <w:sz w:val="22"/>
          <w:szCs w:val="22"/>
        </w:rPr>
        <w:t>ssessments</w:t>
      </w:r>
      <w:r w:rsidR="00EA2615"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14:paraId="0C3C6860" w14:textId="3C192C81" w:rsidR="00661AF0" w:rsidRDefault="007603B8" w:rsidP="00F758AA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In-class assignments</w:t>
      </w:r>
      <w:r w:rsid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, 2</w:t>
      </w:r>
      <w:r w:rsidR="00331EF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4%</w:t>
      </w:r>
      <w:r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.  </w:t>
      </w:r>
    </w:p>
    <w:p w14:paraId="20375422" w14:textId="35D32455" w:rsidR="00661AF0" w:rsidRDefault="00F861C7" w:rsidP="00661AF0">
      <w:pPr>
        <w:pStyle w:val="FreeForm"/>
        <w:numPr>
          <w:ilvl w:val="1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Needed: slim booklet of paper in which to write.  Booklet will be handed in, assignment graded, and booklet returned to student.</w:t>
      </w:r>
    </w:p>
    <w:p w14:paraId="40577B81" w14:textId="4E32EBA5" w:rsidR="007603B8" w:rsidRDefault="00A80ED8" w:rsidP="00661AF0">
      <w:pPr>
        <w:pStyle w:val="FreeForm"/>
        <w:numPr>
          <w:ilvl w:val="1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Assignments are r</w:t>
      </w:r>
      <w:r w:rsidR="007603B8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andom</w:t>
      </w:r>
      <w:r w:rsidR="00B7448B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ly assigned during term</w:t>
      </w:r>
      <w:r w:rsidR="007603B8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.  </w:t>
      </w:r>
      <w:r w:rsidR="00B34764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At least twelve will be offered.  Bes</w:t>
      </w:r>
      <w:r w:rsid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t eight </w:t>
      </w:r>
      <w:proofErr w:type="gramStart"/>
      <w:r w:rsid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count</w:t>
      </w:r>
      <w:proofErr w:type="gramEnd"/>
      <w:r w:rsid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.</w:t>
      </w:r>
      <w:r w:rsidR="00455E31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 </w:t>
      </w:r>
      <w:r w:rsidR="00B34764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No Academic Consideration will be given for missed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classes/</w:t>
      </w:r>
      <w:r w:rsidR="00B34764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assignments.</w:t>
      </w:r>
    </w:p>
    <w:p w14:paraId="2BCA582E" w14:textId="0B04AC1C" w:rsidR="00661AF0" w:rsidRPr="00B7448B" w:rsidRDefault="006B4200" w:rsidP="00661AF0">
      <w:pPr>
        <w:pStyle w:val="FreeForm"/>
        <w:numPr>
          <w:ilvl w:val="1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Each assignment is g</w:t>
      </w:r>
      <w:r w:rsidR="00661AF0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raded out of 3 (</w:t>
      </w:r>
      <w:r w:rsidR="00414B96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0=</w:t>
      </w:r>
      <w:r w:rsidR="0010508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very poor, 1=</w:t>
      </w:r>
      <w:r w:rsidR="00661AF0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poor, </w:t>
      </w:r>
      <w:r w:rsidR="0010508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2=</w:t>
      </w:r>
      <w:r w:rsidR="00661AF0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ok,</w:t>
      </w:r>
      <w:r w:rsidR="0010508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3=</w:t>
      </w:r>
      <w:r w:rsidR="00661AF0" w:rsidRPr="00B7448B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good).  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To get a good score you need to submit something thoughtful</w:t>
      </w:r>
      <w:r w:rsidR="00AE5930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, not cliché, something tha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t shows you are following the course readings and lectures.</w:t>
      </w:r>
    </w:p>
    <w:p w14:paraId="123F35DE" w14:textId="58A2A30C" w:rsidR="00E9047C" w:rsidRPr="00146E69" w:rsidRDefault="009A1AEE" w:rsidP="00F758AA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/>
          <w:i/>
          <w:i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Midterm</w:t>
      </w:r>
      <w:r w:rsidR="00576977" w:rsidRPr="0057697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r w:rsidR="0057697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– 2</w:t>
      </w:r>
      <w:r w:rsidR="00500388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0</w:t>
      </w:r>
      <w:r w:rsidR="0057697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%</w:t>
      </w:r>
      <w:r w:rsidR="005468E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 </w:t>
      </w:r>
    </w:p>
    <w:p w14:paraId="6CB07ECB" w14:textId="4060308D" w:rsidR="00576977" w:rsidRDefault="00FF3AFE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lastRenderedPageBreak/>
        <w:t xml:space="preserve">Journey with report </w:t>
      </w:r>
      <w:r w:rsidR="0036497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–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r w:rsidR="0036497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20% due by November </w:t>
      </w:r>
      <w:r w:rsidR="00D9221E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1, grace period 3 days, no further Academic Consideration given</w:t>
      </w:r>
      <w:r w:rsidR="00AC36F1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.  This </w:t>
      </w:r>
      <w:r w:rsidR="0010508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will be</w:t>
      </w:r>
      <w:r w:rsidR="00AC36F1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based on a journey you took to a significant site in Kingston</w:t>
      </w:r>
      <w:r w:rsidR="0010508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,</w:t>
      </w:r>
      <w:r w:rsidR="00AC36F1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or on your trip to Tyendinaga.</w:t>
      </w:r>
    </w:p>
    <w:p w14:paraId="2BDCF1BB" w14:textId="54EF1871" w:rsidR="00EA1D3F" w:rsidRDefault="003639E6" w:rsidP="009F54D4">
      <w:pPr>
        <w:pStyle w:val="FreeForm"/>
        <w:numPr>
          <w:ilvl w:val="0"/>
          <w:numId w:val="28"/>
        </w:numPr>
        <w:spacing w:after="200"/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Cumulative</w:t>
      </w:r>
      <w:r w:rsidR="00FE423E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proofErr w:type="gramStart"/>
      <w:r w:rsidR="00FE423E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assignment </w:t>
      </w:r>
      <w:r w:rsidR="00E94B2D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-</w:t>
      </w:r>
      <w:proofErr w:type="gramEnd"/>
      <w:r w:rsidR="00E94B2D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</w:t>
      </w:r>
      <w:r w:rsidR="000603A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3</w:t>
      </w:r>
      <w:r w:rsidR="00331EF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6</w:t>
      </w:r>
      <w:r w:rsidR="00E94B2D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%</w:t>
      </w:r>
      <w:r w:rsidR="00FD06D7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 Due during the exam period.</w:t>
      </w:r>
      <w:r w:rsidR="00EA77F0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 xml:space="preserve">  Automatic grace period of 3 days.  </w:t>
      </w:r>
      <w:r w:rsidR="007B16DF">
        <w:rPr>
          <w:rFonts w:asciiTheme="minorHAnsi" w:hAnsiTheme="minorHAnsi" w:cstheme="minorHAnsi"/>
          <w:bCs/>
          <w:color w:val="auto"/>
          <w:sz w:val="22"/>
          <w:szCs w:val="22"/>
          <w:lang w:val="en-CA"/>
        </w:rPr>
        <w:t>Sounds like a lot, but you can begin working on it in September and have most if not all of it done before the exam period.</w:t>
      </w:r>
    </w:p>
    <w:p w14:paraId="7E7356CC" w14:textId="4A302FC9" w:rsidR="003639E6" w:rsidRDefault="00E16ADA" w:rsidP="003639E6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*</w:t>
      </w:r>
      <w:r w:rsidR="00F70678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Completion of </w:t>
      </w:r>
      <w:r w:rsidR="00771A11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midterm, journey</w:t>
      </w:r>
      <w:r w:rsidR="004A67B0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with report</w:t>
      </w:r>
      <w:r w:rsidR="00771A11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, and assignment are mandatory </w:t>
      </w:r>
      <w:proofErr w:type="gramStart"/>
      <w:r w:rsidR="00771A11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in order to</w:t>
      </w:r>
      <w:proofErr w:type="gramEnd"/>
      <w:r w:rsidR="00771A11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 receive credit for the course.  </w:t>
      </w:r>
    </w:p>
    <w:p w14:paraId="3C9249CC" w14:textId="7ECC9849" w:rsidR="00485D5C" w:rsidRDefault="00485D5C" w:rsidP="003639E6">
      <w:pPr>
        <w:pStyle w:val="FreeForm"/>
        <w:tabs>
          <w:tab w:val="left" w:pos="2170"/>
        </w:tabs>
        <w:spacing w:after="200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*There is no final exam.</w:t>
      </w:r>
    </w:p>
    <w:p w14:paraId="1BD27D66" w14:textId="77777777" w:rsidR="00E862C9" w:rsidRDefault="00E862C9" w:rsidP="004B2F6E">
      <w:pPr>
        <w:rPr>
          <w:rFonts w:asciiTheme="minorHAnsi" w:hAnsiTheme="minorHAnsi" w:cstheme="minorHAnsi"/>
          <w:bCs/>
          <w:sz w:val="22"/>
          <w:szCs w:val="22"/>
        </w:rPr>
      </w:pPr>
    </w:p>
    <w:p w14:paraId="2164EBA5" w14:textId="272FD907" w:rsidR="004B2F6E" w:rsidRPr="00615E9F" w:rsidRDefault="004B2F6E" w:rsidP="004B2F6E">
      <w:pPr>
        <w:rPr>
          <w:rFonts w:asciiTheme="minorHAnsi" w:hAnsiTheme="minorHAnsi" w:cstheme="minorHAnsi"/>
          <w:b/>
          <w:sz w:val="22"/>
          <w:szCs w:val="22"/>
        </w:rPr>
      </w:pPr>
      <w:r w:rsidRPr="00615E9F">
        <w:rPr>
          <w:rFonts w:asciiTheme="minorHAnsi" w:hAnsiTheme="minorHAnsi" w:cstheme="minorHAnsi"/>
          <w:b/>
          <w:sz w:val="22"/>
          <w:szCs w:val="22"/>
        </w:rPr>
        <w:t>Grading Method</w:t>
      </w:r>
    </w:p>
    <w:p w14:paraId="5C500FFB" w14:textId="60532487" w:rsidR="0098578F" w:rsidRPr="00615E9F" w:rsidRDefault="00FD06D7" w:rsidP="009857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Numerical grades</w:t>
      </w:r>
      <w:r w:rsidR="009F54D4">
        <w:rPr>
          <w:rFonts w:asciiTheme="minorHAnsi" w:hAnsiTheme="minorHAnsi" w:cstheme="minorHAnsi"/>
          <w:sz w:val="22"/>
          <w:szCs w:val="22"/>
        </w:rPr>
        <w:t xml:space="preserve"> will</w:t>
      </w:r>
      <w:r w:rsidR="0031491B">
        <w:rPr>
          <w:rFonts w:asciiTheme="minorHAnsi" w:hAnsiTheme="minorHAnsi" w:cstheme="minorHAnsi"/>
          <w:sz w:val="22"/>
          <w:szCs w:val="22"/>
        </w:rPr>
        <w:t xml:space="preserve"> be used for the </w:t>
      </w:r>
      <w:r w:rsidR="00E16ADA">
        <w:rPr>
          <w:rFonts w:asciiTheme="minorHAnsi" w:hAnsiTheme="minorHAnsi" w:cstheme="minorHAnsi"/>
          <w:sz w:val="22"/>
          <w:szCs w:val="22"/>
        </w:rPr>
        <w:t>in-class assignment</w:t>
      </w:r>
      <w:r w:rsidR="004A67B0">
        <w:rPr>
          <w:rFonts w:asciiTheme="minorHAnsi" w:hAnsiTheme="minorHAnsi" w:cstheme="minorHAnsi"/>
          <w:sz w:val="22"/>
          <w:szCs w:val="22"/>
        </w:rPr>
        <w:t>s</w:t>
      </w:r>
      <w:r w:rsidR="00D1613E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E16ADA">
        <w:rPr>
          <w:rFonts w:asciiTheme="minorHAnsi" w:hAnsiTheme="minorHAnsi" w:cstheme="minorHAnsi"/>
          <w:sz w:val="22"/>
          <w:szCs w:val="22"/>
        </w:rPr>
        <w:t>midterm</w:t>
      </w:r>
      <w:proofErr w:type="gramEnd"/>
      <w:r w:rsidR="00D161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Letter grades, later converted to numerical grades, </w:t>
      </w:r>
      <w:r w:rsidR="00D1613E">
        <w:rPr>
          <w:rFonts w:asciiTheme="minorHAnsi" w:hAnsiTheme="minorHAnsi" w:cstheme="minorHAnsi"/>
          <w:sz w:val="22"/>
          <w:szCs w:val="22"/>
        </w:rPr>
        <w:t xml:space="preserve">may be used for the </w:t>
      </w:r>
      <w:r w:rsidR="00E16ADA">
        <w:rPr>
          <w:rFonts w:asciiTheme="minorHAnsi" w:hAnsiTheme="minorHAnsi" w:cstheme="minorHAnsi"/>
          <w:sz w:val="22"/>
          <w:szCs w:val="22"/>
        </w:rPr>
        <w:t>Journey with report</w:t>
      </w:r>
      <w:r w:rsidR="00D1613E">
        <w:rPr>
          <w:rFonts w:asciiTheme="minorHAnsi" w:hAnsiTheme="minorHAnsi" w:cstheme="minorHAnsi"/>
          <w:sz w:val="22"/>
          <w:szCs w:val="22"/>
        </w:rPr>
        <w:t xml:space="preserve"> and Cumulative Assignment.</w:t>
      </w:r>
    </w:p>
    <w:p w14:paraId="12760E3F" w14:textId="77777777" w:rsidR="00DC0313" w:rsidRDefault="00DC0313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</w:p>
    <w:p w14:paraId="697A77DF" w14:textId="2B15DA39" w:rsidR="005A2B2D" w:rsidRDefault="00146068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Late penalty</w:t>
      </w:r>
    </w:p>
    <w:p w14:paraId="2B801365" w14:textId="2552663C" w:rsidR="005A2B2D" w:rsidRDefault="00146068" w:rsidP="00ED587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Late penalty is one half letter grade (e.g. B </w:t>
      </w:r>
      <w:r w:rsidRPr="00146068">
        <w:rPr>
          <w:rFonts w:asciiTheme="minorHAnsi" w:eastAsiaTheme="minorHAnsi" w:hAnsiTheme="minorHAnsi" w:cstheme="minorHAnsi"/>
          <w:bCs/>
          <w:sz w:val="22"/>
          <w:szCs w:val="22"/>
        </w:rPr>
        <w:sym w:font="Wingdings" w:char="F0E0"/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B-) every two days.</w:t>
      </w:r>
      <w:r w:rsidR="00AD7367">
        <w:rPr>
          <w:rFonts w:asciiTheme="minorHAnsi" w:eastAsiaTheme="minorHAnsi" w:hAnsiTheme="minorHAnsi" w:cstheme="minorHAnsi"/>
          <w:bCs/>
          <w:sz w:val="22"/>
          <w:szCs w:val="22"/>
        </w:rPr>
        <w:t xml:space="preserve">  In lieu of academic consideration, there is a grace period of 3 days for each </w:t>
      </w:r>
      <w:r w:rsidR="00C11598">
        <w:rPr>
          <w:rFonts w:asciiTheme="minorHAnsi" w:eastAsiaTheme="minorHAnsi" w:hAnsiTheme="minorHAnsi" w:cstheme="minorHAnsi"/>
          <w:bCs/>
          <w:sz w:val="22"/>
          <w:szCs w:val="22"/>
        </w:rPr>
        <w:t xml:space="preserve">student.  </w:t>
      </w:r>
    </w:p>
    <w:p w14:paraId="0E073AFA" w14:textId="77777777" w:rsidR="00E94B2D" w:rsidRDefault="00E94B2D" w:rsidP="00ED587E">
      <w:pPr>
        <w:spacing w:after="160" w:line="259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7B55AC16" w14:textId="77777777" w:rsidR="005A2B2D" w:rsidRDefault="005A2B2D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DAA2949" w14:textId="5BE7FF4B" w:rsidR="007723CF" w:rsidRPr="00AF2AEE" w:rsidRDefault="007723CF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</w:rPr>
      </w:pPr>
      <w:r w:rsidRPr="00AF2AEE">
        <w:rPr>
          <w:rFonts w:asciiTheme="minorHAnsi" w:eastAsiaTheme="minorHAnsi" w:hAnsiTheme="minorHAnsi" w:cstheme="minorHAnsi"/>
          <w:b/>
          <w:sz w:val="22"/>
          <w:szCs w:val="22"/>
        </w:rPr>
        <w:t xml:space="preserve">Disability Accommodations </w:t>
      </w:r>
    </w:p>
    <w:p w14:paraId="0FF46F17" w14:textId="5B90F642" w:rsidR="00F7710F" w:rsidRPr="00615E9F" w:rsidRDefault="00F7710F" w:rsidP="00F7710F">
      <w:pPr>
        <w:spacing w:line="276" w:lineRule="auto"/>
        <w:rPr>
          <w:rFonts w:asciiTheme="minorHAnsi" w:hAnsiTheme="minorHAnsi" w:cstheme="minorHAnsi"/>
          <w:b/>
          <w:i/>
          <w:color w:val="313335"/>
          <w:sz w:val="22"/>
          <w:szCs w:val="22"/>
        </w:rPr>
      </w:pPr>
      <w:r w:rsidRPr="00615E9F">
        <w:rPr>
          <w:rFonts w:asciiTheme="minorHAnsi" w:hAnsiTheme="minorHAnsi" w:cstheme="minorHAnsi"/>
          <w:sz w:val="22"/>
          <w:szCs w:val="22"/>
          <w:lang w:val="en"/>
        </w:rPr>
        <w:t xml:space="preserve">If you are a student with a disability and think you may need academic accommodation, you are strongly encouraged to contact </w:t>
      </w:r>
      <w:proofErr w:type="gramStart"/>
      <w:r w:rsidRPr="00615E9F">
        <w:rPr>
          <w:rFonts w:asciiTheme="minorHAnsi" w:hAnsiTheme="minorHAnsi" w:cstheme="minorHAnsi"/>
          <w:sz w:val="22"/>
          <w:szCs w:val="22"/>
          <w:lang w:val="en"/>
        </w:rPr>
        <w:t>the </w:t>
      </w:r>
      <w:r w:rsidRPr="00615E9F">
        <w:rPr>
          <w:rStyle w:val="Strong"/>
          <w:rFonts w:asciiTheme="minorHAnsi" w:hAnsiTheme="minorHAnsi" w:cstheme="minorHAnsi"/>
          <w:sz w:val="22"/>
          <w:szCs w:val="22"/>
          <w:lang w:val="en"/>
        </w:rPr>
        <w:t>Queen's</w:t>
      </w:r>
      <w:proofErr w:type="gramEnd"/>
      <w:r w:rsidRPr="00615E9F">
        <w:rPr>
          <w:rStyle w:val="Strong"/>
          <w:rFonts w:asciiTheme="minorHAnsi" w:hAnsiTheme="minorHAnsi" w:cstheme="minorHAnsi"/>
          <w:sz w:val="22"/>
          <w:szCs w:val="22"/>
          <w:lang w:val="en"/>
        </w:rPr>
        <w:t xml:space="preserve"> Student Accessibility Services (QSAS)</w:t>
      </w:r>
      <w:r w:rsidRPr="00615E9F">
        <w:rPr>
          <w:rFonts w:asciiTheme="minorHAnsi" w:hAnsiTheme="minorHAnsi" w:cstheme="minorHAnsi"/>
          <w:sz w:val="22"/>
          <w:szCs w:val="22"/>
          <w:lang w:val="en"/>
        </w:rPr>
        <w:t> and register as early as possible.  For more information, including important deadlines, please visit the QSAS website at:  </w:t>
      </w:r>
      <w:hyperlink r:id="rId11" w:tgtFrame="_blank" w:history="1">
        <w:r w:rsidRPr="00615E9F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http://www.queensu.ca/studentwellness/accessibility-services/</w:t>
        </w:r>
      </w:hyperlink>
      <w:r w:rsidRPr="00615E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C6C3F" w14:textId="7771851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5A6274A" w14:textId="77777777" w:rsidR="00FF5391" w:rsidRDefault="00FF5391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576548C5" w14:textId="6528D11B" w:rsidR="00880FFF" w:rsidRPr="00615E9F" w:rsidRDefault="00A02749" w:rsidP="00880FFF">
      <w:pPr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b/>
          <w:bCs/>
          <w:sz w:val="22"/>
          <w:szCs w:val="22"/>
        </w:rPr>
        <w:t>Academic Integrity</w:t>
      </w:r>
    </w:p>
    <w:p w14:paraId="12F2DF2C" w14:textId="03272E72" w:rsidR="00825282" w:rsidRPr="00615E9F" w:rsidRDefault="00A02749" w:rsidP="00880FFF">
      <w:pPr>
        <w:rPr>
          <w:rFonts w:asciiTheme="minorHAnsi" w:eastAsiaTheme="minorHAnsi" w:hAnsiTheme="minorHAnsi" w:cstheme="minorHAnsi"/>
          <w:sz w:val="22"/>
          <w:szCs w:val="22"/>
        </w:rPr>
      </w:pPr>
      <w:r w:rsidRPr="00615E9F">
        <w:rPr>
          <w:rFonts w:asciiTheme="minorHAnsi" w:eastAsiaTheme="minorHAnsi" w:hAnsiTheme="minorHAnsi" w:cstheme="minorHAnsi"/>
          <w:sz w:val="22"/>
          <w:szCs w:val="22"/>
        </w:rPr>
        <w:t>See our course website for more on Academic Integrity.  As always, students are expected to do their own work</w:t>
      </w:r>
      <w:r w:rsidR="00ED587E">
        <w:rPr>
          <w:rFonts w:asciiTheme="minorHAnsi" w:eastAsiaTheme="minorHAnsi" w:hAnsiTheme="minorHAnsi" w:cstheme="minorHAnsi"/>
          <w:sz w:val="22"/>
          <w:szCs w:val="22"/>
        </w:rPr>
        <w:t xml:space="preserve"> unless working with a partner by permission.</w:t>
      </w:r>
    </w:p>
    <w:p w14:paraId="3BED6AAE" w14:textId="77777777" w:rsidR="00AF2AEE" w:rsidRDefault="00AF2AEE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81773CF" w14:textId="3AA5BF21" w:rsidR="00A02749" w:rsidRPr="008D552F" w:rsidRDefault="000C736A" w:rsidP="00880FFF">
      <w:pPr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When writing 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assignments,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cite all works 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consulted</w:t>
      </w:r>
      <w:r w:rsid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at the end of your paper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.  U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se in-text citations when </w:t>
      </w:r>
      <w:r w:rsidR="00AF2AEE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using material from sources</w:t>
      </w:r>
      <w:r w:rsidR="00C768EF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other than the class textbook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, </w:t>
      </w:r>
      <w:r w:rsidR="00A02749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and use quotation marks when quoting word-for-word</w:t>
      </w:r>
      <w:r w:rsidR="00825282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 from sources</w:t>
      </w:r>
      <w:r w:rsidR="00F37C9C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 xml:space="preserve">, including the class textbook.  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I</w:t>
      </w:r>
      <w:r w:rsidR="003D540A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t’s best to avoid quoting others.  I</w:t>
      </w:r>
      <w:r w:rsidR="00A40B5D" w:rsidRPr="008D552F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</w:rPr>
        <w:t>f using quotations or data found in the textbook, cite the original source of the quotation or data.</w:t>
      </w:r>
    </w:p>
    <w:p w14:paraId="64088742" w14:textId="3639CD03" w:rsidR="00880FFF" w:rsidRPr="00615E9F" w:rsidRDefault="00880FFF" w:rsidP="00880FF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9DEC408" w14:textId="77777777" w:rsidR="00455E04" w:rsidRDefault="00455E04" w:rsidP="00A53F2B">
      <w:pPr>
        <w:pStyle w:val="FreeForm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DC4C84" w14:textId="324AE1BC" w:rsidR="00D24E54" w:rsidRPr="00D17EA2" w:rsidRDefault="00D24E54" w:rsidP="00D17EA2">
      <w:pPr>
        <w:tabs>
          <w:tab w:val="left" w:pos="2260"/>
          <w:tab w:val="left" w:pos="3310"/>
        </w:tabs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n-CA"/>
        </w:rPr>
      </w:pPr>
    </w:p>
    <w:sectPr w:rsidR="00D24E54" w:rsidRPr="00D17EA2" w:rsidSect="000F132B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604E" w14:textId="77777777" w:rsidR="00A832DB" w:rsidRDefault="00A832DB">
      <w:r>
        <w:separator/>
      </w:r>
    </w:p>
  </w:endnote>
  <w:endnote w:type="continuationSeparator" w:id="0">
    <w:p w14:paraId="06851629" w14:textId="77777777" w:rsidR="00A832DB" w:rsidRDefault="00A8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E801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D940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E41D" w14:textId="77777777" w:rsidR="00A832DB" w:rsidRDefault="00A832DB">
      <w:r>
        <w:separator/>
      </w:r>
    </w:p>
  </w:footnote>
  <w:footnote w:type="continuationSeparator" w:id="0">
    <w:p w14:paraId="675633E0" w14:textId="77777777" w:rsidR="00A832DB" w:rsidRDefault="00A8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89126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A05D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1C8"/>
    <w:multiLevelType w:val="hybridMultilevel"/>
    <w:tmpl w:val="106A29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26D"/>
    <w:multiLevelType w:val="hybridMultilevel"/>
    <w:tmpl w:val="E44028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BA72C64"/>
    <w:multiLevelType w:val="hybridMultilevel"/>
    <w:tmpl w:val="82C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88"/>
    <w:multiLevelType w:val="hybridMultilevel"/>
    <w:tmpl w:val="8E5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A1B"/>
    <w:multiLevelType w:val="hybridMultilevel"/>
    <w:tmpl w:val="D47416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8CB"/>
    <w:multiLevelType w:val="hybridMultilevel"/>
    <w:tmpl w:val="C778BA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2A5D"/>
    <w:multiLevelType w:val="hybridMultilevel"/>
    <w:tmpl w:val="7408E63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64FD5"/>
    <w:multiLevelType w:val="hybridMultilevel"/>
    <w:tmpl w:val="BFC0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7634A1"/>
    <w:multiLevelType w:val="hybridMultilevel"/>
    <w:tmpl w:val="6DA4C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52C0F"/>
    <w:multiLevelType w:val="hybridMultilevel"/>
    <w:tmpl w:val="D87C8F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3A82"/>
    <w:multiLevelType w:val="hybridMultilevel"/>
    <w:tmpl w:val="F5F41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12"/>
    <w:multiLevelType w:val="hybridMultilevel"/>
    <w:tmpl w:val="0C1AB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D0E59"/>
    <w:multiLevelType w:val="hybridMultilevel"/>
    <w:tmpl w:val="75081D2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128"/>
    <w:multiLevelType w:val="hybridMultilevel"/>
    <w:tmpl w:val="C9401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0734"/>
    <w:multiLevelType w:val="hybridMultilevel"/>
    <w:tmpl w:val="2D64C8F6"/>
    <w:lvl w:ilvl="0" w:tplc="3F40D3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F174F"/>
    <w:multiLevelType w:val="hybridMultilevel"/>
    <w:tmpl w:val="CA3A8C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1112C"/>
    <w:multiLevelType w:val="hybridMultilevel"/>
    <w:tmpl w:val="21E4698C"/>
    <w:lvl w:ilvl="0" w:tplc="E1E6B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C477E"/>
    <w:multiLevelType w:val="hybridMultilevel"/>
    <w:tmpl w:val="CF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D65EE"/>
    <w:multiLevelType w:val="hybridMultilevel"/>
    <w:tmpl w:val="67D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7674"/>
    <w:multiLevelType w:val="hybridMultilevel"/>
    <w:tmpl w:val="82E89E16"/>
    <w:lvl w:ilvl="0" w:tplc="AE68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F7B5A"/>
    <w:multiLevelType w:val="hybridMultilevel"/>
    <w:tmpl w:val="08C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0E35"/>
    <w:multiLevelType w:val="hybridMultilevel"/>
    <w:tmpl w:val="698ED3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F3190"/>
    <w:multiLevelType w:val="hybridMultilevel"/>
    <w:tmpl w:val="5D30715A"/>
    <w:lvl w:ilvl="0" w:tplc="162A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1187"/>
    <w:multiLevelType w:val="hybridMultilevel"/>
    <w:tmpl w:val="28AC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34660"/>
    <w:multiLevelType w:val="hybridMultilevel"/>
    <w:tmpl w:val="01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433EE"/>
    <w:multiLevelType w:val="hybridMultilevel"/>
    <w:tmpl w:val="DE40F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7790"/>
    <w:multiLevelType w:val="hybridMultilevel"/>
    <w:tmpl w:val="65C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2231"/>
    <w:multiLevelType w:val="hybridMultilevel"/>
    <w:tmpl w:val="DAF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474A2"/>
    <w:multiLevelType w:val="hybridMultilevel"/>
    <w:tmpl w:val="9E081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3900">
    <w:abstractNumId w:val="2"/>
  </w:num>
  <w:num w:numId="2" w16cid:durableId="115830605">
    <w:abstractNumId w:val="11"/>
  </w:num>
  <w:num w:numId="3" w16cid:durableId="1181819341">
    <w:abstractNumId w:val="3"/>
  </w:num>
  <w:num w:numId="4" w16cid:durableId="58023126">
    <w:abstractNumId w:val="22"/>
  </w:num>
  <w:num w:numId="5" w16cid:durableId="1378237975">
    <w:abstractNumId w:val="26"/>
  </w:num>
  <w:num w:numId="6" w16cid:durableId="1980721626">
    <w:abstractNumId w:val="24"/>
  </w:num>
  <w:num w:numId="7" w16cid:durableId="1390417241">
    <w:abstractNumId w:val="1"/>
  </w:num>
  <w:num w:numId="8" w16cid:durableId="2047480822">
    <w:abstractNumId w:val="19"/>
  </w:num>
  <w:num w:numId="9" w16cid:durableId="1499537185">
    <w:abstractNumId w:val="27"/>
  </w:num>
  <w:num w:numId="10" w16cid:durableId="939292706">
    <w:abstractNumId w:val="17"/>
  </w:num>
  <w:num w:numId="11" w16cid:durableId="1450323185">
    <w:abstractNumId w:val="20"/>
  </w:num>
  <w:num w:numId="12" w16cid:durableId="468935166">
    <w:abstractNumId w:val="18"/>
  </w:num>
  <w:num w:numId="13" w16cid:durableId="1494107990">
    <w:abstractNumId w:val="7"/>
  </w:num>
  <w:num w:numId="14" w16cid:durableId="1798447891">
    <w:abstractNumId w:val="25"/>
  </w:num>
  <w:num w:numId="15" w16cid:durableId="1994479000">
    <w:abstractNumId w:val="4"/>
  </w:num>
  <w:num w:numId="16" w16cid:durableId="150676568">
    <w:abstractNumId w:val="10"/>
  </w:num>
  <w:num w:numId="17" w16cid:durableId="1745255696">
    <w:abstractNumId w:val="16"/>
  </w:num>
  <w:num w:numId="18" w16cid:durableId="1221474738">
    <w:abstractNumId w:val="23"/>
  </w:num>
  <w:num w:numId="19" w16cid:durableId="311645054">
    <w:abstractNumId w:val="15"/>
  </w:num>
  <w:num w:numId="20" w16cid:durableId="395711396">
    <w:abstractNumId w:val="21"/>
  </w:num>
  <w:num w:numId="21" w16cid:durableId="1996299246">
    <w:abstractNumId w:val="14"/>
  </w:num>
  <w:num w:numId="22" w16cid:durableId="99691916">
    <w:abstractNumId w:val="8"/>
  </w:num>
  <w:num w:numId="23" w16cid:durableId="11223881">
    <w:abstractNumId w:val="0"/>
  </w:num>
  <w:num w:numId="24" w16cid:durableId="1676107471">
    <w:abstractNumId w:val="9"/>
  </w:num>
  <w:num w:numId="25" w16cid:durableId="836461966">
    <w:abstractNumId w:val="12"/>
  </w:num>
  <w:num w:numId="26" w16cid:durableId="575550171">
    <w:abstractNumId w:val="6"/>
  </w:num>
  <w:num w:numId="27" w16cid:durableId="204635679">
    <w:abstractNumId w:val="13"/>
  </w:num>
  <w:num w:numId="28" w16cid:durableId="1755735011">
    <w:abstractNumId w:val="5"/>
  </w:num>
  <w:num w:numId="29" w16cid:durableId="12940201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CF"/>
    <w:rsid w:val="00002712"/>
    <w:rsid w:val="00003AA8"/>
    <w:rsid w:val="00005BCF"/>
    <w:rsid w:val="00010D15"/>
    <w:rsid w:val="00016D57"/>
    <w:rsid w:val="000204F6"/>
    <w:rsid w:val="000218F9"/>
    <w:rsid w:val="00036656"/>
    <w:rsid w:val="00037D1D"/>
    <w:rsid w:val="00040F82"/>
    <w:rsid w:val="000425A8"/>
    <w:rsid w:val="000427BE"/>
    <w:rsid w:val="00043761"/>
    <w:rsid w:val="000508BE"/>
    <w:rsid w:val="0005280C"/>
    <w:rsid w:val="00054256"/>
    <w:rsid w:val="000548DD"/>
    <w:rsid w:val="000578C3"/>
    <w:rsid w:val="000603A7"/>
    <w:rsid w:val="0006146C"/>
    <w:rsid w:val="000626F7"/>
    <w:rsid w:val="00063977"/>
    <w:rsid w:val="00065A0C"/>
    <w:rsid w:val="00071FA9"/>
    <w:rsid w:val="000765F8"/>
    <w:rsid w:val="000803BE"/>
    <w:rsid w:val="00087FD8"/>
    <w:rsid w:val="00090377"/>
    <w:rsid w:val="00096EE3"/>
    <w:rsid w:val="000A29BF"/>
    <w:rsid w:val="000B368D"/>
    <w:rsid w:val="000B50FE"/>
    <w:rsid w:val="000C1B3D"/>
    <w:rsid w:val="000C67D7"/>
    <w:rsid w:val="000C736A"/>
    <w:rsid w:val="000D6388"/>
    <w:rsid w:val="000D6C0C"/>
    <w:rsid w:val="000D79A5"/>
    <w:rsid w:val="000F05B0"/>
    <w:rsid w:val="000F0756"/>
    <w:rsid w:val="000F0D3E"/>
    <w:rsid w:val="000F132B"/>
    <w:rsid w:val="000F2C53"/>
    <w:rsid w:val="000F3469"/>
    <w:rsid w:val="00100279"/>
    <w:rsid w:val="00100694"/>
    <w:rsid w:val="001036A7"/>
    <w:rsid w:val="0010508F"/>
    <w:rsid w:val="00111784"/>
    <w:rsid w:val="00117967"/>
    <w:rsid w:val="00120C79"/>
    <w:rsid w:val="00122D50"/>
    <w:rsid w:val="00122EB4"/>
    <w:rsid w:val="00123096"/>
    <w:rsid w:val="00123E98"/>
    <w:rsid w:val="00125A4D"/>
    <w:rsid w:val="001330EC"/>
    <w:rsid w:val="00133C80"/>
    <w:rsid w:val="00143904"/>
    <w:rsid w:val="00146068"/>
    <w:rsid w:val="00146B86"/>
    <w:rsid w:val="00146E69"/>
    <w:rsid w:val="00151F6D"/>
    <w:rsid w:val="00154B00"/>
    <w:rsid w:val="00162AE5"/>
    <w:rsid w:val="00163081"/>
    <w:rsid w:val="00164A8B"/>
    <w:rsid w:val="001651AC"/>
    <w:rsid w:val="00170EAF"/>
    <w:rsid w:val="00171517"/>
    <w:rsid w:val="00172467"/>
    <w:rsid w:val="0017350A"/>
    <w:rsid w:val="0017585E"/>
    <w:rsid w:val="001760A4"/>
    <w:rsid w:val="00180834"/>
    <w:rsid w:val="001839ED"/>
    <w:rsid w:val="001873F4"/>
    <w:rsid w:val="00190E0C"/>
    <w:rsid w:val="00190FAD"/>
    <w:rsid w:val="00193F9D"/>
    <w:rsid w:val="00194616"/>
    <w:rsid w:val="001946A2"/>
    <w:rsid w:val="00194A02"/>
    <w:rsid w:val="001A2043"/>
    <w:rsid w:val="001A2418"/>
    <w:rsid w:val="001A2628"/>
    <w:rsid w:val="001A69CE"/>
    <w:rsid w:val="001B155F"/>
    <w:rsid w:val="001B546B"/>
    <w:rsid w:val="001C0AF0"/>
    <w:rsid w:val="001C5513"/>
    <w:rsid w:val="001C610B"/>
    <w:rsid w:val="001C6C6A"/>
    <w:rsid w:val="001D6FC1"/>
    <w:rsid w:val="001E1365"/>
    <w:rsid w:val="001E1B8C"/>
    <w:rsid w:val="001E1EA9"/>
    <w:rsid w:val="001E3E73"/>
    <w:rsid w:val="001E6C87"/>
    <w:rsid w:val="001E7EAB"/>
    <w:rsid w:val="00206B9B"/>
    <w:rsid w:val="00206CA4"/>
    <w:rsid w:val="0021376F"/>
    <w:rsid w:val="00230879"/>
    <w:rsid w:val="002311E8"/>
    <w:rsid w:val="0023525D"/>
    <w:rsid w:val="002361E4"/>
    <w:rsid w:val="00243C2A"/>
    <w:rsid w:val="002468A8"/>
    <w:rsid w:val="00246E76"/>
    <w:rsid w:val="0025113B"/>
    <w:rsid w:val="00252F30"/>
    <w:rsid w:val="002547DC"/>
    <w:rsid w:val="00254B22"/>
    <w:rsid w:val="0025534B"/>
    <w:rsid w:val="0026115F"/>
    <w:rsid w:val="00261D46"/>
    <w:rsid w:val="002625F6"/>
    <w:rsid w:val="002739B2"/>
    <w:rsid w:val="002761C5"/>
    <w:rsid w:val="0028034D"/>
    <w:rsid w:val="00280BBB"/>
    <w:rsid w:val="00281388"/>
    <w:rsid w:val="002932CF"/>
    <w:rsid w:val="002956A2"/>
    <w:rsid w:val="00296335"/>
    <w:rsid w:val="002975EB"/>
    <w:rsid w:val="002A4D23"/>
    <w:rsid w:val="002B57B0"/>
    <w:rsid w:val="002B760C"/>
    <w:rsid w:val="002C04B1"/>
    <w:rsid w:val="002C2A7E"/>
    <w:rsid w:val="002C3DFE"/>
    <w:rsid w:val="002C706B"/>
    <w:rsid w:val="002D03F4"/>
    <w:rsid w:val="002D15A9"/>
    <w:rsid w:val="002D3148"/>
    <w:rsid w:val="002D5C82"/>
    <w:rsid w:val="002D6CD6"/>
    <w:rsid w:val="002E0605"/>
    <w:rsid w:val="002E09C2"/>
    <w:rsid w:val="002E74D1"/>
    <w:rsid w:val="002E7CBA"/>
    <w:rsid w:val="002F5544"/>
    <w:rsid w:val="002F6060"/>
    <w:rsid w:val="002F75BA"/>
    <w:rsid w:val="0030047E"/>
    <w:rsid w:val="00300D31"/>
    <w:rsid w:val="00300D85"/>
    <w:rsid w:val="003013B3"/>
    <w:rsid w:val="00302295"/>
    <w:rsid w:val="00302419"/>
    <w:rsid w:val="00303E6E"/>
    <w:rsid w:val="003135A9"/>
    <w:rsid w:val="0031491B"/>
    <w:rsid w:val="00314CC9"/>
    <w:rsid w:val="00315606"/>
    <w:rsid w:val="00315F9A"/>
    <w:rsid w:val="00317CAE"/>
    <w:rsid w:val="003200F7"/>
    <w:rsid w:val="0032030B"/>
    <w:rsid w:val="0032274E"/>
    <w:rsid w:val="00323E55"/>
    <w:rsid w:val="00324D53"/>
    <w:rsid w:val="00331EF7"/>
    <w:rsid w:val="00334F67"/>
    <w:rsid w:val="003358CA"/>
    <w:rsid w:val="00342C84"/>
    <w:rsid w:val="00345456"/>
    <w:rsid w:val="003459A3"/>
    <w:rsid w:val="00346563"/>
    <w:rsid w:val="0034724B"/>
    <w:rsid w:val="003478F4"/>
    <w:rsid w:val="00356FF3"/>
    <w:rsid w:val="003639E6"/>
    <w:rsid w:val="0036497F"/>
    <w:rsid w:val="003735E5"/>
    <w:rsid w:val="003752A1"/>
    <w:rsid w:val="00377455"/>
    <w:rsid w:val="00383C83"/>
    <w:rsid w:val="003844C3"/>
    <w:rsid w:val="00390C44"/>
    <w:rsid w:val="00391565"/>
    <w:rsid w:val="00391580"/>
    <w:rsid w:val="003922FC"/>
    <w:rsid w:val="00393507"/>
    <w:rsid w:val="00393659"/>
    <w:rsid w:val="003A08A4"/>
    <w:rsid w:val="003A2AC7"/>
    <w:rsid w:val="003A3798"/>
    <w:rsid w:val="003A4B72"/>
    <w:rsid w:val="003A51A4"/>
    <w:rsid w:val="003B043F"/>
    <w:rsid w:val="003B263A"/>
    <w:rsid w:val="003B7AF3"/>
    <w:rsid w:val="003C75C1"/>
    <w:rsid w:val="003D117C"/>
    <w:rsid w:val="003D4242"/>
    <w:rsid w:val="003D4380"/>
    <w:rsid w:val="003D540A"/>
    <w:rsid w:val="003D6BDF"/>
    <w:rsid w:val="003E1008"/>
    <w:rsid w:val="003E413C"/>
    <w:rsid w:val="003F02E8"/>
    <w:rsid w:val="003F54C4"/>
    <w:rsid w:val="00400292"/>
    <w:rsid w:val="00403413"/>
    <w:rsid w:val="00405DDD"/>
    <w:rsid w:val="004109BA"/>
    <w:rsid w:val="00411B17"/>
    <w:rsid w:val="00412032"/>
    <w:rsid w:val="00414B96"/>
    <w:rsid w:val="00415FDD"/>
    <w:rsid w:val="00420212"/>
    <w:rsid w:val="004254BC"/>
    <w:rsid w:val="00432861"/>
    <w:rsid w:val="00443A92"/>
    <w:rsid w:val="00451C65"/>
    <w:rsid w:val="00454706"/>
    <w:rsid w:val="00455E04"/>
    <w:rsid w:val="00455E31"/>
    <w:rsid w:val="004572D6"/>
    <w:rsid w:val="004603C5"/>
    <w:rsid w:val="00460EF1"/>
    <w:rsid w:val="00464546"/>
    <w:rsid w:val="00464744"/>
    <w:rsid w:val="004652A1"/>
    <w:rsid w:val="00470F1B"/>
    <w:rsid w:val="0047111D"/>
    <w:rsid w:val="00482AD6"/>
    <w:rsid w:val="00483EF4"/>
    <w:rsid w:val="004841B9"/>
    <w:rsid w:val="00485D5C"/>
    <w:rsid w:val="004938DE"/>
    <w:rsid w:val="004A250B"/>
    <w:rsid w:val="004A3DE7"/>
    <w:rsid w:val="004A67B0"/>
    <w:rsid w:val="004A7421"/>
    <w:rsid w:val="004B1277"/>
    <w:rsid w:val="004B2531"/>
    <w:rsid w:val="004B2F6E"/>
    <w:rsid w:val="004B31CC"/>
    <w:rsid w:val="004B372C"/>
    <w:rsid w:val="004B3F4F"/>
    <w:rsid w:val="004B5FD9"/>
    <w:rsid w:val="004B64A9"/>
    <w:rsid w:val="004B6DCB"/>
    <w:rsid w:val="004B6F4D"/>
    <w:rsid w:val="004C153E"/>
    <w:rsid w:val="004C2F54"/>
    <w:rsid w:val="004C39AD"/>
    <w:rsid w:val="004C4C6C"/>
    <w:rsid w:val="004C68AA"/>
    <w:rsid w:val="004C75DF"/>
    <w:rsid w:val="004D06C3"/>
    <w:rsid w:val="004D191A"/>
    <w:rsid w:val="004D3124"/>
    <w:rsid w:val="004D50B3"/>
    <w:rsid w:val="004D5F80"/>
    <w:rsid w:val="004D7029"/>
    <w:rsid w:val="004D759D"/>
    <w:rsid w:val="004E40BB"/>
    <w:rsid w:val="004F14D0"/>
    <w:rsid w:val="004F27FD"/>
    <w:rsid w:val="004F2AA2"/>
    <w:rsid w:val="00500388"/>
    <w:rsid w:val="00504C3B"/>
    <w:rsid w:val="005068AD"/>
    <w:rsid w:val="0051366C"/>
    <w:rsid w:val="00513979"/>
    <w:rsid w:val="005147A0"/>
    <w:rsid w:val="00516D3B"/>
    <w:rsid w:val="00530F16"/>
    <w:rsid w:val="0053244B"/>
    <w:rsid w:val="005366E2"/>
    <w:rsid w:val="005371EB"/>
    <w:rsid w:val="0054407E"/>
    <w:rsid w:val="00545C97"/>
    <w:rsid w:val="005468E7"/>
    <w:rsid w:val="005500C7"/>
    <w:rsid w:val="00555E7D"/>
    <w:rsid w:val="00566031"/>
    <w:rsid w:val="0056603C"/>
    <w:rsid w:val="0057167D"/>
    <w:rsid w:val="00576977"/>
    <w:rsid w:val="0058200B"/>
    <w:rsid w:val="00585EC7"/>
    <w:rsid w:val="00586502"/>
    <w:rsid w:val="0059491D"/>
    <w:rsid w:val="00597413"/>
    <w:rsid w:val="005A2B2D"/>
    <w:rsid w:val="005A44B1"/>
    <w:rsid w:val="005C1088"/>
    <w:rsid w:val="005C127A"/>
    <w:rsid w:val="005C1BBB"/>
    <w:rsid w:val="005C23C0"/>
    <w:rsid w:val="005C2EDD"/>
    <w:rsid w:val="005C3CA4"/>
    <w:rsid w:val="005C4EDA"/>
    <w:rsid w:val="005D11C3"/>
    <w:rsid w:val="005D2FE5"/>
    <w:rsid w:val="005D7392"/>
    <w:rsid w:val="005D7E4F"/>
    <w:rsid w:val="005E0CC1"/>
    <w:rsid w:val="005E2387"/>
    <w:rsid w:val="005E3E29"/>
    <w:rsid w:val="005E5F60"/>
    <w:rsid w:val="005E6619"/>
    <w:rsid w:val="005E73C4"/>
    <w:rsid w:val="005F11FA"/>
    <w:rsid w:val="005F1893"/>
    <w:rsid w:val="005F4876"/>
    <w:rsid w:val="00601DF7"/>
    <w:rsid w:val="00604269"/>
    <w:rsid w:val="0060503A"/>
    <w:rsid w:val="006062D6"/>
    <w:rsid w:val="00611868"/>
    <w:rsid w:val="00613DA7"/>
    <w:rsid w:val="00613DB1"/>
    <w:rsid w:val="00614CDB"/>
    <w:rsid w:val="00615596"/>
    <w:rsid w:val="00615E9F"/>
    <w:rsid w:val="006160E9"/>
    <w:rsid w:val="00616681"/>
    <w:rsid w:val="00621032"/>
    <w:rsid w:val="00622E8A"/>
    <w:rsid w:val="00630AAF"/>
    <w:rsid w:val="00630F4D"/>
    <w:rsid w:val="006316A0"/>
    <w:rsid w:val="00637285"/>
    <w:rsid w:val="00637990"/>
    <w:rsid w:val="00642A07"/>
    <w:rsid w:val="00652490"/>
    <w:rsid w:val="00657F20"/>
    <w:rsid w:val="006609E4"/>
    <w:rsid w:val="00661AF0"/>
    <w:rsid w:val="0066664C"/>
    <w:rsid w:val="00670323"/>
    <w:rsid w:val="00672C6E"/>
    <w:rsid w:val="00676D7A"/>
    <w:rsid w:val="00681054"/>
    <w:rsid w:val="00685BD1"/>
    <w:rsid w:val="00685DA6"/>
    <w:rsid w:val="00685FC2"/>
    <w:rsid w:val="00686154"/>
    <w:rsid w:val="00687031"/>
    <w:rsid w:val="0068756C"/>
    <w:rsid w:val="006932A2"/>
    <w:rsid w:val="00693C71"/>
    <w:rsid w:val="00694F6D"/>
    <w:rsid w:val="006A60B7"/>
    <w:rsid w:val="006B0B33"/>
    <w:rsid w:val="006B2F20"/>
    <w:rsid w:val="006B368C"/>
    <w:rsid w:val="006B4200"/>
    <w:rsid w:val="006B75BA"/>
    <w:rsid w:val="006C3860"/>
    <w:rsid w:val="006D4036"/>
    <w:rsid w:val="006D4D85"/>
    <w:rsid w:val="006D72E4"/>
    <w:rsid w:val="006E1BA9"/>
    <w:rsid w:val="006E2E81"/>
    <w:rsid w:val="006E7553"/>
    <w:rsid w:val="006F17D8"/>
    <w:rsid w:val="006F25E4"/>
    <w:rsid w:val="006F77C6"/>
    <w:rsid w:val="0070058E"/>
    <w:rsid w:val="0070467C"/>
    <w:rsid w:val="00705735"/>
    <w:rsid w:val="007120F5"/>
    <w:rsid w:val="007141F3"/>
    <w:rsid w:val="00717894"/>
    <w:rsid w:val="007264BE"/>
    <w:rsid w:val="00730D88"/>
    <w:rsid w:val="00732181"/>
    <w:rsid w:val="00736607"/>
    <w:rsid w:val="00740816"/>
    <w:rsid w:val="007410D1"/>
    <w:rsid w:val="00746415"/>
    <w:rsid w:val="00751323"/>
    <w:rsid w:val="00757E01"/>
    <w:rsid w:val="007603B8"/>
    <w:rsid w:val="00764B46"/>
    <w:rsid w:val="00764DE6"/>
    <w:rsid w:val="00766BC1"/>
    <w:rsid w:val="00771A11"/>
    <w:rsid w:val="007723CF"/>
    <w:rsid w:val="00774D4A"/>
    <w:rsid w:val="00775EB0"/>
    <w:rsid w:val="00777A0C"/>
    <w:rsid w:val="00780284"/>
    <w:rsid w:val="007841FB"/>
    <w:rsid w:val="007844FC"/>
    <w:rsid w:val="00795D57"/>
    <w:rsid w:val="007A05BF"/>
    <w:rsid w:val="007A39C2"/>
    <w:rsid w:val="007B16DF"/>
    <w:rsid w:val="007B3138"/>
    <w:rsid w:val="007B5070"/>
    <w:rsid w:val="007B65B6"/>
    <w:rsid w:val="007C3EE5"/>
    <w:rsid w:val="007D43D6"/>
    <w:rsid w:val="007D5F4F"/>
    <w:rsid w:val="007E1F6D"/>
    <w:rsid w:val="007E6594"/>
    <w:rsid w:val="007E7AA6"/>
    <w:rsid w:val="007F043E"/>
    <w:rsid w:val="007F2660"/>
    <w:rsid w:val="007F2DF9"/>
    <w:rsid w:val="007F32F7"/>
    <w:rsid w:val="007F6D8D"/>
    <w:rsid w:val="00800BC9"/>
    <w:rsid w:val="008062A3"/>
    <w:rsid w:val="0081186A"/>
    <w:rsid w:val="008150A2"/>
    <w:rsid w:val="00817EF7"/>
    <w:rsid w:val="008223A9"/>
    <w:rsid w:val="00823119"/>
    <w:rsid w:val="00825282"/>
    <w:rsid w:val="00834E59"/>
    <w:rsid w:val="00837D72"/>
    <w:rsid w:val="008420A7"/>
    <w:rsid w:val="00847592"/>
    <w:rsid w:val="00855848"/>
    <w:rsid w:val="008604D9"/>
    <w:rsid w:val="00860F23"/>
    <w:rsid w:val="0086368C"/>
    <w:rsid w:val="00865AFA"/>
    <w:rsid w:val="00866A5F"/>
    <w:rsid w:val="008740D6"/>
    <w:rsid w:val="00880FFF"/>
    <w:rsid w:val="00883815"/>
    <w:rsid w:val="00883CE7"/>
    <w:rsid w:val="0088588B"/>
    <w:rsid w:val="008920A4"/>
    <w:rsid w:val="00894244"/>
    <w:rsid w:val="00895AE3"/>
    <w:rsid w:val="00895D9E"/>
    <w:rsid w:val="00895ED3"/>
    <w:rsid w:val="008A00B7"/>
    <w:rsid w:val="008A058B"/>
    <w:rsid w:val="008A0892"/>
    <w:rsid w:val="008A2F5B"/>
    <w:rsid w:val="008B0D13"/>
    <w:rsid w:val="008B10E8"/>
    <w:rsid w:val="008B19CC"/>
    <w:rsid w:val="008B1B0F"/>
    <w:rsid w:val="008B5C47"/>
    <w:rsid w:val="008C3CEF"/>
    <w:rsid w:val="008C54B3"/>
    <w:rsid w:val="008C6182"/>
    <w:rsid w:val="008D0DDF"/>
    <w:rsid w:val="008D2D8D"/>
    <w:rsid w:val="008D4E3A"/>
    <w:rsid w:val="008D552F"/>
    <w:rsid w:val="008D5854"/>
    <w:rsid w:val="008D7F24"/>
    <w:rsid w:val="008E0E25"/>
    <w:rsid w:val="008E2716"/>
    <w:rsid w:val="008E28DC"/>
    <w:rsid w:val="008F22D0"/>
    <w:rsid w:val="008F2C1D"/>
    <w:rsid w:val="008F6A1F"/>
    <w:rsid w:val="009018CC"/>
    <w:rsid w:val="00901A87"/>
    <w:rsid w:val="00904C8B"/>
    <w:rsid w:val="0090675B"/>
    <w:rsid w:val="00912A53"/>
    <w:rsid w:val="009134EF"/>
    <w:rsid w:val="0091377D"/>
    <w:rsid w:val="00916606"/>
    <w:rsid w:val="00916A1F"/>
    <w:rsid w:val="009221E8"/>
    <w:rsid w:val="00922236"/>
    <w:rsid w:val="0092544B"/>
    <w:rsid w:val="009261DE"/>
    <w:rsid w:val="00931868"/>
    <w:rsid w:val="009325FE"/>
    <w:rsid w:val="00932BB4"/>
    <w:rsid w:val="00933AB0"/>
    <w:rsid w:val="00936C4D"/>
    <w:rsid w:val="00936E5E"/>
    <w:rsid w:val="009455FC"/>
    <w:rsid w:val="0094575E"/>
    <w:rsid w:val="00952E51"/>
    <w:rsid w:val="00955198"/>
    <w:rsid w:val="00957F1B"/>
    <w:rsid w:val="00960A65"/>
    <w:rsid w:val="009619C6"/>
    <w:rsid w:val="009644ED"/>
    <w:rsid w:val="00967C7A"/>
    <w:rsid w:val="00970F3E"/>
    <w:rsid w:val="009766AA"/>
    <w:rsid w:val="00976B34"/>
    <w:rsid w:val="00980896"/>
    <w:rsid w:val="0098578F"/>
    <w:rsid w:val="009901BA"/>
    <w:rsid w:val="00991E80"/>
    <w:rsid w:val="009954F8"/>
    <w:rsid w:val="009A1AEE"/>
    <w:rsid w:val="009A2E77"/>
    <w:rsid w:val="009A48C5"/>
    <w:rsid w:val="009A6F8A"/>
    <w:rsid w:val="009B0205"/>
    <w:rsid w:val="009B0F3D"/>
    <w:rsid w:val="009B1D96"/>
    <w:rsid w:val="009B67D7"/>
    <w:rsid w:val="009B757B"/>
    <w:rsid w:val="009B7A28"/>
    <w:rsid w:val="009C1994"/>
    <w:rsid w:val="009C4D22"/>
    <w:rsid w:val="009D5DEA"/>
    <w:rsid w:val="009E1E8C"/>
    <w:rsid w:val="009E466F"/>
    <w:rsid w:val="009E7ACB"/>
    <w:rsid w:val="009F1317"/>
    <w:rsid w:val="009F319A"/>
    <w:rsid w:val="009F54D4"/>
    <w:rsid w:val="009F5573"/>
    <w:rsid w:val="009F55A6"/>
    <w:rsid w:val="009F60E4"/>
    <w:rsid w:val="009F644D"/>
    <w:rsid w:val="00A02749"/>
    <w:rsid w:val="00A05587"/>
    <w:rsid w:val="00A05CFA"/>
    <w:rsid w:val="00A15ACD"/>
    <w:rsid w:val="00A214A8"/>
    <w:rsid w:val="00A22175"/>
    <w:rsid w:val="00A2293E"/>
    <w:rsid w:val="00A25D17"/>
    <w:rsid w:val="00A26FD0"/>
    <w:rsid w:val="00A334BC"/>
    <w:rsid w:val="00A34125"/>
    <w:rsid w:val="00A40B5D"/>
    <w:rsid w:val="00A41323"/>
    <w:rsid w:val="00A41ECD"/>
    <w:rsid w:val="00A42DE4"/>
    <w:rsid w:val="00A434D2"/>
    <w:rsid w:val="00A47E8E"/>
    <w:rsid w:val="00A51F3C"/>
    <w:rsid w:val="00A53F2B"/>
    <w:rsid w:val="00A5656A"/>
    <w:rsid w:val="00A57D5F"/>
    <w:rsid w:val="00A67C71"/>
    <w:rsid w:val="00A73807"/>
    <w:rsid w:val="00A80ED8"/>
    <w:rsid w:val="00A8278C"/>
    <w:rsid w:val="00A83271"/>
    <w:rsid w:val="00A832DB"/>
    <w:rsid w:val="00A86663"/>
    <w:rsid w:val="00A8677D"/>
    <w:rsid w:val="00A86DED"/>
    <w:rsid w:val="00A91602"/>
    <w:rsid w:val="00A971AE"/>
    <w:rsid w:val="00A97A9C"/>
    <w:rsid w:val="00AA0133"/>
    <w:rsid w:val="00AA0BD2"/>
    <w:rsid w:val="00AA16B8"/>
    <w:rsid w:val="00AA4BF2"/>
    <w:rsid w:val="00AA743A"/>
    <w:rsid w:val="00AA7645"/>
    <w:rsid w:val="00AA778C"/>
    <w:rsid w:val="00AB07D5"/>
    <w:rsid w:val="00AB133F"/>
    <w:rsid w:val="00AB13DB"/>
    <w:rsid w:val="00AB2F53"/>
    <w:rsid w:val="00AB339A"/>
    <w:rsid w:val="00AB3A4B"/>
    <w:rsid w:val="00AB5040"/>
    <w:rsid w:val="00AC36F1"/>
    <w:rsid w:val="00AC6296"/>
    <w:rsid w:val="00AC6BA2"/>
    <w:rsid w:val="00AD0DF9"/>
    <w:rsid w:val="00AD33E2"/>
    <w:rsid w:val="00AD49B7"/>
    <w:rsid w:val="00AD7367"/>
    <w:rsid w:val="00AE22F6"/>
    <w:rsid w:val="00AE28D9"/>
    <w:rsid w:val="00AE31D7"/>
    <w:rsid w:val="00AE5930"/>
    <w:rsid w:val="00AF0E58"/>
    <w:rsid w:val="00AF2AEE"/>
    <w:rsid w:val="00AF3434"/>
    <w:rsid w:val="00AF3B57"/>
    <w:rsid w:val="00AF4FBD"/>
    <w:rsid w:val="00AF56A6"/>
    <w:rsid w:val="00AF636D"/>
    <w:rsid w:val="00AF6ABD"/>
    <w:rsid w:val="00B03943"/>
    <w:rsid w:val="00B059BE"/>
    <w:rsid w:val="00B064E7"/>
    <w:rsid w:val="00B073B1"/>
    <w:rsid w:val="00B104C6"/>
    <w:rsid w:val="00B12F59"/>
    <w:rsid w:val="00B15A5A"/>
    <w:rsid w:val="00B2308D"/>
    <w:rsid w:val="00B2367C"/>
    <w:rsid w:val="00B31136"/>
    <w:rsid w:val="00B320DB"/>
    <w:rsid w:val="00B34764"/>
    <w:rsid w:val="00B41E73"/>
    <w:rsid w:val="00B44183"/>
    <w:rsid w:val="00B46CCC"/>
    <w:rsid w:val="00B54E86"/>
    <w:rsid w:val="00B55087"/>
    <w:rsid w:val="00B62A56"/>
    <w:rsid w:val="00B71E64"/>
    <w:rsid w:val="00B7258C"/>
    <w:rsid w:val="00B73F84"/>
    <w:rsid w:val="00B74030"/>
    <w:rsid w:val="00B7425B"/>
    <w:rsid w:val="00B7448B"/>
    <w:rsid w:val="00B772B9"/>
    <w:rsid w:val="00B773AF"/>
    <w:rsid w:val="00B81639"/>
    <w:rsid w:val="00B83F05"/>
    <w:rsid w:val="00B93D68"/>
    <w:rsid w:val="00B94170"/>
    <w:rsid w:val="00B944A0"/>
    <w:rsid w:val="00B95E50"/>
    <w:rsid w:val="00B966B8"/>
    <w:rsid w:val="00B970FF"/>
    <w:rsid w:val="00BB03D3"/>
    <w:rsid w:val="00BB2360"/>
    <w:rsid w:val="00BB4323"/>
    <w:rsid w:val="00BB518D"/>
    <w:rsid w:val="00BB7966"/>
    <w:rsid w:val="00BC2D6A"/>
    <w:rsid w:val="00BC585D"/>
    <w:rsid w:val="00BC5C0E"/>
    <w:rsid w:val="00BD2B7F"/>
    <w:rsid w:val="00BD4528"/>
    <w:rsid w:val="00BD4DEE"/>
    <w:rsid w:val="00BD7C0D"/>
    <w:rsid w:val="00BE6852"/>
    <w:rsid w:val="00BF1BA8"/>
    <w:rsid w:val="00BF22ED"/>
    <w:rsid w:val="00BF2C59"/>
    <w:rsid w:val="00BF337E"/>
    <w:rsid w:val="00BF48AC"/>
    <w:rsid w:val="00BF7DFC"/>
    <w:rsid w:val="00C00794"/>
    <w:rsid w:val="00C012BF"/>
    <w:rsid w:val="00C0345B"/>
    <w:rsid w:val="00C036A4"/>
    <w:rsid w:val="00C06AD5"/>
    <w:rsid w:val="00C06C63"/>
    <w:rsid w:val="00C1002A"/>
    <w:rsid w:val="00C11598"/>
    <w:rsid w:val="00C175FA"/>
    <w:rsid w:val="00C2556D"/>
    <w:rsid w:val="00C25729"/>
    <w:rsid w:val="00C25A52"/>
    <w:rsid w:val="00C27BCA"/>
    <w:rsid w:val="00C30F4A"/>
    <w:rsid w:val="00C32A2F"/>
    <w:rsid w:val="00C34778"/>
    <w:rsid w:val="00C36B56"/>
    <w:rsid w:val="00C41B3E"/>
    <w:rsid w:val="00C4302F"/>
    <w:rsid w:val="00C44365"/>
    <w:rsid w:val="00C471E5"/>
    <w:rsid w:val="00C47EE2"/>
    <w:rsid w:val="00C5292C"/>
    <w:rsid w:val="00C62EAB"/>
    <w:rsid w:val="00C633D5"/>
    <w:rsid w:val="00C65D24"/>
    <w:rsid w:val="00C66BF9"/>
    <w:rsid w:val="00C66D90"/>
    <w:rsid w:val="00C676EE"/>
    <w:rsid w:val="00C7045F"/>
    <w:rsid w:val="00C73F70"/>
    <w:rsid w:val="00C74011"/>
    <w:rsid w:val="00C7430F"/>
    <w:rsid w:val="00C768EF"/>
    <w:rsid w:val="00C818B1"/>
    <w:rsid w:val="00C83C62"/>
    <w:rsid w:val="00C91C0F"/>
    <w:rsid w:val="00C92662"/>
    <w:rsid w:val="00C93E02"/>
    <w:rsid w:val="00C94CB9"/>
    <w:rsid w:val="00C97D75"/>
    <w:rsid w:val="00CA336D"/>
    <w:rsid w:val="00CA5156"/>
    <w:rsid w:val="00CB102C"/>
    <w:rsid w:val="00CB4BDB"/>
    <w:rsid w:val="00CB4F16"/>
    <w:rsid w:val="00CB72ED"/>
    <w:rsid w:val="00CB75C1"/>
    <w:rsid w:val="00CC1B78"/>
    <w:rsid w:val="00CC3400"/>
    <w:rsid w:val="00CC79CD"/>
    <w:rsid w:val="00CD2F18"/>
    <w:rsid w:val="00CD31F4"/>
    <w:rsid w:val="00CD39FD"/>
    <w:rsid w:val="00CD67A6"/>
    <w:rsid w:val="00CD7C5F"/>
    <w:rsid w:val="00CE0B28"/>
    <w:rsid w:val="00CE0BD6"/>
    <w:rsid w:val="00CE1B53"/>
    <w:rsid w:val="00CF028B"/>
    <w:rsid w:val="00CF35BD"/>
    <w:rsid w:val="00CF66F0"/>
    <w:rsid w:val="00D02A38"/>
    <w:rsid w:val="00D110E7"/>
    <w:rsid w:val="00D11241"/>
    <w:rsid w:val="00D121C8"/>
    <w:rsid w:val="00D12376"/>
    <w:rsid w:val="00D12FE2"/>
    <w:rsid w:val="00D1613E"/>
    <w:rsid w:val="00D17269"/>
    <w:rsid w:val="00D179C5"/>
    <w:rsid w:val="00D17D6A"/>
    <w:rsid w:val="00D17EA2"/>
    <w:rsid w:val="00D23473"/>
    <w:rsid w:val="00D24360"/>
    <w:rsid w:val="00D246FA"/>
    <w:rsid w:val="00D24E54"/>
    <w:rsid w:val="00D26F0F"/>
    <w:rsid w:val="00D33539"/>
    <w:rsid w:val="00D352C1"/>
    <w:rsid w:val="00D35370"/>
    <w:rsid w:val="00D3644D"/>
    <w:rsid w:val="00D40404"/>
    <w:rsid w:val="00D470C2"/>
    <w:rsid w:val="00D54FF7"/>
    <w:rsid w:val="00D55ED2"/>
    <w:rsid w:val="00D63EC6"/>
    <w:rsid w:val="00D76F23"/>
    <w:rsid w:val="00D854CA"/>
    <w:rsid w:val="00D86C9F"/>
    <w:rsid w:val="00D87B79"/>
    <w:rsid w:val="00D9221E"/>
    <w:rsid w:val="00D93A44"/>
    <w:rsid w:val="00D952B8"/>
    <w:rsid w:val="00D97126"/>
    <w:rsid w:val="00D978EF"/>
    <w:rsid w:val="00DB0A51"/>
    <w:rsid w:val="00DB0AA4"/>
    <w:rsid w:val="00DB4DCB"/>
    <w:rsid w:val="00DB70AA"/>
    <w:rsid w:val="00DC0104"/>
    <w:rsid w:val="00DC0313"/>
    <w:rsid w:val="00DC4EBA"/>
    <w:rsid w:val="00DE74B6"/>
    <w:rsid w:val="00DF1943"/>
    <w:rsid w:val="00DF323F"/>
    <w:rsid w:val="00DF4963"/>
    <w:rsid w:val="00DF4BF2"/>
    <w:rsid w:val="00DF5338"/>
    <w:rsid w:val="00E0441C"/>
    <w:rsid w:val="00E053E8"/>
    <w:rsid w:val="00E0546B"/>
    <w:rsid w:val="00E05A8E"/>
    <w:rsid w:val="00E13753"/>
    <w:rsid w:val="00E16ADA"/>
    <w:rsid w:val="00E2183D"/>
    <w:rsid w:val="00E22C0B"/>
    <w:rsid w:val="00E24AF8"/>
    <w:rsid w:val="00E31E6A"/>
    <w:rsid w:val="00E327D5"/>
    <w:rsid w:val="00E37EDE"/>
    <w:rsid w:val="00E41594"/>
    <w:rsid w:val="00E451A9"/>
    <w:rsid w:val="00E459CF"/>
    <w:rsid w:val="00E4758B"/>
    <w:rsid w:val="00E52FE7"/>
    <w:rsid w:val="00E54B53"/>
    <w:rsid w:val="00E5641A"/>
    <w:rsid w:val="00E67751"/>
    <w:rsid w:val="00E679F0"/>
    <w:rsid w:val="00E72FC7"/>
    <w:rsid w:val="00E7438A"/>
    <w:rsid w:val="00E75000"/>
    <w:rsid w:val="00E82337"/>
    <w:rsid w:val="00E85A23"/>
    <w:rsid w:val="00E86006"/>
    <w:rsid w:val="00E862C9"/>
    <w:rsid w:val="00E87148"/>
    <w:rsid w:val="00E9047C"/>
    <w:rsid w:val="00E90770"/>
    <w:rsid w:val="00E9213D"/>
    <w:rsid w:val="00E9334D"/>
    <w:rsid w:val="00E94B2D"/>
    <w:rsid w:val="00E95051"/>
    <w:rsid w:val="00E97E06"/>
    <w:rsid w:val="00EA00A3"/>
    <w:rsid w:val="00EA1D3F"/>
    <w:rsid w:val="00EA2615"/>
    <w:rsid w:val="00EA77F0"/>
    <w:rsid w:val="00EB260A"/>
    <w:rsid w:val="00EB42AF"/>
    <w:rsid w:val="00EB54B1"/>
    <w:rsid w:val="00EB78B6"/>
    <w:rsid w:val="00EC25B1"/>
    <w:rsid w:val="00EC6189"/>
    <w:rsid w:val="00EC6E2E"/>
    <w:rsid w:val="00EC7EB6"/>
    <w:rsid w:val="00ED0590"/>
    <w:rsid w:val="00ED098E"/>
    <w:rsid w:val="00ED2FC2"/>
    <w:rsid w:val="00ED4757"/>
    <w:rsid w:val="00ED5681"/>
    <w:rsid w:val="00ED587E"/>
    <w:rsid w:val="00ED6A80"/>
    <w:rsid w:val="00ED6E4F"/>
    <w:rsid w:val="00ED77E8"/>
    <w:rsid w:val="00EE45EC"/>
    <w:rsid w:val="00EF1D5B"/>
    <w:rsid w:val="00EF1D9D"/>
    <w:rsid w:val="00EF4314"/>
    <w:rsid w:val="00EF6344"/>
    <w:rsid w:val="00F04B4C"/>
    <w:rsid w:val="00F061AD"/>
    <w:rsid w:val="00F07213"/>
    <w:rsid w:val="00F12C92"/>
    <w:rsid w:val="00F14A2E"/>
    <w:rsid w:val="00F23822"/>
    <w:rsid w:val="00F252B9"/>
    <w:rsid w:val="00F2559F"/>
    <w:rsid w:val="00F3024A"/>
    <w:rsid w:val="00F309B6"/>
    <w:rsid w:val="00F3319D"/>
    <w:rsid w:val="00F34D45"/>
    <w:rsid w:val="00F373AD"/>
    <w:rsid w:val="00F37C9C"/>
    <w:rsid w:val="00F37E03"/>
    <w:rsid w:val="00F4282B"/>
    <w:rsid w:val="00F4489B"/>
    <w:rsid w:val="00F51941"/>
    <w:rsid w:val="00F52CC0"/>
    <w:rsid w:val="00F5752A"/>
    <w:rsid w:val="00F61932"/>
    <w:rsid w:val="00F66633"/>
    <w:rsid w:val="00F70678"/>
    <w:rsid w:val="00F70C09"/>
    <w:rsid w:val="00F711D4"/>
    <w:rsid w:val="00F71DFB"/>
    <w:rsid w:val="00F76FB4"/>
    <w:rsid w:val="00F7710F"/>
    <w:rsid w:val="00F83D46"/>
    <w:rsid w:val="00F857DE"/>
    <w:rsid w:val="00F85BC9"/>
    <w:rsid w:val="00F861C7"/>
    <w:rsid w:val="00F869B3"/>
    <w:rsid w:val="00F90F74"/>
    <w:rsid w:val="00F979AF"/>
    <w:rsid w:val="00FA1C49"/>
    <w:rsid w:val="00FB373C"/>
    <w:rsid w:val="00FB51EA"/>
    <w:rsid w:val="00FB6A40"/>
    <w:rsid w:val="00FC3771"/>
    <w:rsid w:val="00FC7291"/>
    <w:rsid w:val="00FC7E1A"/>
    <w:rsid w:val="00FD025A"/>
    <w:rsid w:val="00FD06D7"/>
    <w:rsid w:val="00FD36F5"/>
    <w:rsid w:val="00FD5FF3"/>
    <w:rsid w:val="00FD718B"/>
    <w:rsid w:val="00FE028E"/>
    <w:rsid w:val="00FE423E"/>
    <w:rsid w:val="00FE6C11"/>
    <w:rsid w:val="00FE71E8"/>
    <w:rsid w:val="00FF039E"/>
    <w:rsid w:val="00FF0B26"/>
    <w:rsid w:val="00FF2218"/>
    <w:rsid w:val="00FF2C41"/>
    <w:rsid w:val="00FF3AFE"/>
    <w:rsid w:val="00FF411C"/>
    <w:rsid w:val="00FF453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D9601"/>
  <w15:chartTrackingRefBased/>
  <w15:docId w15:val="{55E7A115-C71D-4053-B14D-6112E3B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83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pelle">
    <w:name w:val="spelle"/>
    <w:rsid w:val="00FB6A40"/>
  </w:style>
  <w:style w:type="character" w:customStyle="1" w:styleId="grame">
    <w:name w:val="grame"/>
    <w:rsid w:val="00FB6A40"/>
  </w:style>
  <w:style w:type="character" w:styleId="Hyperlink">
    <w:name w:val="Hyperlink"/>
    <w:locked/>
    <w:rsid w:val="00A221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324D53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324D53"/>
    <w:rPr>
      <w:i/>
      <w:iCs/>
    </w:rPr>
  </w:style>
  <w:style w:type="character" w:styleId="Strong">
    <w:name w:val="Strong"/>
    <w:uiPriority w:val="22"/>
    <w:qFormat/>
    <w:locked/>
    <w:rsid w:val="00324D53"/>
    <w:rPr>
      <w:b/>
      <w:bCs/>
    </w:rPr>
  </w:style>
  <w:style w:type="character" w:styleId="FollowedHyperlink">
    <w:name w:val="FollowedHyperlink"/>
    <w:locked/>
    <w:rsid w:val="00AF6ABD"/>
    <w:rPr>
      <w:color w:val="954F72"/>
      <w:u w:val="single"/>
    </w:rPr>
  </w:style>
  <w:style w:type="paragraph" w:styleId="BalloonText">
    <w:name w:val="Balloon Text"/>
    <w:basedOn w:val="Normal"/>
    <w:link w:val="BalloonTextChar"/>
    <w:lock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32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31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7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8B19CC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194584&amp;picture=red-feather-line-ar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eensu.ca/studentwellness/accessibility-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campusontario.pressbooks.pub/indigenouseconomics2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gemana@queensu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Hageman</dc:creator>
  <cp:keywords/>
  <cp:lastModifiedBy>Hageman Hageman</cp:lastModifiedBy>
  <cp:revision>142</cp:revision>
  <cp:lastPrinted>2024-08-24T00:00:00Z</cp:lastPrinted>
  <dcterms:created xsi:type="dcterms:W3CDTF">2024-08-13T17:49:00Z</dcterms:created>
  <dcterms:modified xsi:type="dcterms:W3CDTF">2024-08-24T00:04:00Z</dcterms:modified>
</cp:coreProperties>
</file>