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F843" w14:textId="642C0B0F" w:rsidR="00BD2B7F" w:rsidRPr="00615E9F" w:rsidRDefault="0098578F" w:rsidP="004652A1">
      <w:pPr>
        <w:pStyle w:val="Heading1"/>
        <w:jc w:val="center"/>
        <w:rPr>
          <w:rFonts w:asciiTheme="minorHAnsi" w:hAnsiTheme="minorHAnsi" w:cstheme="minorHAnsi"/>
          <w:color w:val="auto"/>
        </w:rPr>
      </w:pPr>
      <w:r w:rsidRPr="00615E9F">
        <w:rPr>
          <w:rFonts w:asciiTheme="minorHAnsi" w:hAnsiTheme="minorHAnsi" w:cstheme="minorHAnsi"/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4EDC813E" wp14:editId="22687F96">
            <wp:simplePos x="0" y="0"/>
            <wp:positionH relativeFrom="column">
              <wp:posOffset>5114925</wp:posOffset>
            </wp:positionH>
            <wp:positionV relativeFrom="page">
              <wp:posOffset>1066165</wp:posOffset>
            </wp:positionV>
            <wp:extent cx="1219200" cy="13550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55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D68" w:rsidRPr="00615E9F">
        <w:rPr>
          <w:rFonts w:asciiTheme="minorHAnsi" w:hAnsiTheme="minorHAnsi" w:cstheme="minorHAnsi"/>
          <w:color w:val="auto"/>
        </w:rPr>
        <w:t xml:space="preserve">Econ 244:  </w:t>
      </w:r>
      <w:r w:rsidR="008740D6" w:rsidRPr="00615E9F">
        <w:rPr>
          <w:rFonts w:asciiTheme="minorHAnsi" w:hAnsiTheme="minorHAnsi" w:cstheme="minorHAnsi"/>
          <w:color w:val="auto"/>
        </w:rPr>
        <w:t>Economics of Indigenous Communities</w:t>
      </w:r>
    </w:p>
    <w:p w14:paraId="64E3108F" w14:textId="5710153E" w:rsidR="00BD2B7F" w:rsidRPr="00615E9F" w:rsidRDefault="00B104C6" w:rsidP="004652A1">
      <w:pPr>
        <w:pStyle w:val="FreeForm"/>
        <w:spacing w:after="200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615E9F">
        <w:rPr>
          <w:rFonts w:asciiTheme="minorHAnsi" w:hAnsiTheme="minorHAnsi" w:cstheme="minorHAnsi"/>
          <w:b/>
          <w:color w:val="auto"/>
          <w:sz w:val="28"/>
          <w:szCs w:val="28"/>
        </w:rPr>
        <w:t xml:space="preserve">Fall </w:t>
      </w:r>
      <w:r w:rsidR="00D952B8" w:rsidRPr="00615E9F">
        <w:rPr>
          <w:rFonts w:asciiTheme="minorHAnsi" w:hAnsiTheme="minorHAnsi" w:cstheme="minorHAnsi"/>
          <w:b/>
          <w:color w:val="auto"/>
          <w:sz w:val="28"/>
          <w:szCs w:val="28"/>
        </w:rPr>
        <w:t>20</w:t>
      </w:r>
      <w:r w:rsidR="004D759D" w:rsidRPr="00615E9F">
        <w:rPr>
          <w:rFonts w:asciiTheme="minorHAnsi" w:hAnsiTheme="minorHAnsi" w:cstheme="minorHAnsi"/>
          <w:b/>
          <w:color w:val="auto"/>
          <w:sz w:val="28"/>
          <w:szCs w:val="28"/>
        </w:rPr>
        <w:t>2</w:t>
      </w:r>
      <w:r w:rsidR="00BA40D6">
        <w:rPr>
          <w:rFonts w:asciiTheme="minorHAnsi" w:hAnsiTheme="minorHAnsi" w:cstheme="minorHAnsi"/>
          <w:b/>
          <w:color w:val="auto"/>
          <w:sz w:val="28"/>
          <w:szCs w:val="28"/>
        </w:rPr>
        <w:t>5</w:t>
      </w:r>
    </w:p>
    <w:p w14:paraId="3886CD68" w14:textId="1D94128F" w:rsidR="004652A1" w:rsidRPr="00615E9F" w:rsidRDefault="004652A1" w:rsidP="004652A1">
      <w:pPr>
        <w:jc w:val="center"/>
        <w:rPr>
          <w:rFonts w:asciiTheme="minorHAnsi" w:hAnsiTheme="minorHAnsi" w:cstheme="minorHAnsi"/>
          <w:b/>
          <w:bCs/>
          <w:i/>
        </w:rPr>
      </w:pPr>
    </w:p>
    <w:p w14:paraId="177E0777" w14:textId="5CC89645" w:rsidR="004652A1" w:rsidRPr="00615E9F" w:rsidRDefault="004652A1" w:rsidP="004652A1">
      <w:pPr>
        <w:jc w:val="center"/>
        <w:rPr>
          <w:rFonts w:asciiTheme="minorHAnsi" w:hAnsiTheme="minorHAnsi" w:cstheme="minorHAnsi"/>
          <w:b/>
          <w:bCs/>
          <w:i/>
        </w:rPr>
      </w:pPr>
      <w:r w:rsidRPr="00615E9F">
        <w:rPr>
          <w:rFonts w:asciiTheme="minorHAnsi" w:hAnsiTheme="minorHAnsi" w:cstheme="minorHAnsi"/>
          <w:b/>
          <w:bCs/>
          <w:i/>
        </w:rPr>
        <w:t>We are privileged to be able to live and study on lands stewarded by the Anishinaabe, Wendat, and Haudenosaunee peoples for generations.</w:t>
      </w:r>
    </w:p>
    <w:p w14:paraId="58F10DEF" w14:textId="7277E971" w:rsidR="004652A1" w:rsidRPr="00615E9F" w:rsidRDefault="004652A1" w:rsidP="004652A1">
      <w:pPr>
        <w:jc w:val="center"/>
        <w:rPr>
          <w:rFonts w:asciiTheme="minorHAnsi" w:hAnsiTheme="minorHAnsi" w:cstheme="minorHAnsi"/>
          <w:b/>
          <w:bCs/>
          <w:i/>
        </w:rPr>
      </w:pPr>
    </w:p>
    <w:p w14:paraId="4557C2EC" w14:textId="77777777" w:rsidR="006932A2" w:rsidRPr="00615E9F" w:rsidRDefault="006932A2" w:rsidP="00847592">
      <w:pPr>
        <w:jc w:val="center"/>
        <w:rPr>
          <w:rFonts w:asciiTheme="minorHAnsi" w:hAnsiTheme="minorHAnsi" w:cstheme="minorHAnsi"/>
        </w:rPr>
      </w:pPr>
    </w:p>
    <w:p w14:paraId="28216963" w14:textId="738E6C39" w:rsidR="00847592" w:rsidRPr="00BC5C0E" w:rsidRDefault="00847592" w:rsidP="00615E9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C5C0E">
        <w:rPr>
          <w:rFonts w:asciiTheme="minorHAnsi" w:hAnsiTheme="minorHAnsi" w:cstheme="minorHAnsi"/>
          <w:b/>
          <w:bCs/>
          <w:sz w:val="28"/>
          <w:szCs w:val="28"/>
        </w:rPr>
        <w:t xml:space="preserve">Welcome to Econ 244!  </w:t>
      </w:r>
      <w:r w:rsidR="00E75000" w:rsidRPr="00BC5C0E">
        <w:rPr>
          <w:rFonts w:asciiTheme="minorHAnsi" w:hAnsiTheme="minorHAnsi" w:cstheme="minorHAnsi"/>
          <w:b/>
          <w:bCs/>
          <w:sz w:val="28"/>
          <w:szCs w:val="28"/>
        </w:rPr>
        <w:t xml:space="preserve">See our class website </w:t>
      </w:r>
      <w:r w:rsidR="00764B46">
        <w:rPr>
          <w:rFonts w:asciiTheme="minorHAnsi" w:hAnsiTheme="minorHAnsi" w:cstheme="minorHAnsi"/>
          <w:b/>
          <w:bCs/>
          <w:sz w:val="28"/>
          <w:szCs w:val="28"/>
        </w:rPr>
        <w:t>@ onQ</w:t>
      </w:r>
    </w:p>
    <w:p w14:paraId="1480ECC4" w14:textId="77777777" w:rsidR="0098578F" w:rsidRPr="00615E9F" w:rsidRDefault="0098578F" w:rsidP="00615E9F">
      <w:pPr>
        <w:jc w:val="center"/>
        <w:rPr>
          <w:rFonts w:asciiTheme="minorHAnsi" w:hAnsiTheme="minorHAnsi" w:cstheme="minorHAnsi"/>
          <w:color w:val="2E74B5" w:themeColor="accent1" w:themeShade="BF"/>
        </w:rPr>
      </w:pPr>
    </w:p>
    <w:p w14:paraId="06D2710F" w14:textId="7EABC3E4" w:rsidR="004652A1" w:rsidRPr="00615E9F" w:rsidRDefault="004652A1" w:rsidP="00615E9F">
      <w:pPr>
        <w:pStyle w:val="FreeForm"/>
        <w:spacing w:after="200"/>
        <w:jc w:val="center"/>
        <w:rPr>
          <w:rFonts w:asciiTheme="minorHAnsi" w:hAnsiTheme="minorHAnsi" w:cstheme="minorHAnsi"/>
          <w:color w:val="2E74B5" w:themeColor="accent1" w:themeShade="BF"/>
          <w:szCs w:val="24"/>
        </w:rPr>
      </w:pPr>
      <w:r w:rsidRPr="00615E9F">
        <w:rPr>
          <w:rFonts w:asciiTheme="minorHAnsi" w:hAnsiTheme="minorHAnsi" w:cstheme="minorHAnsi"/>
          <w:color w:val="auto"/>
          <w:szCs w:val="24"/>
        </w:rPr>
        <w:t xml:space="preserve">Prof Anya Hageman  </w:t>
      </w:r>
      <w:hyperlink r:id="rId9" w:history="1">
        <w:r w:rsidR="008B19CC" w:rsidRPr="00615E9F">
          <w:rPr>
            <w:rStyle w:val="Hyperlink"/>
            <w:rFonts w:asciiTheme="minorHAnsi" w:hAnsiTheme="minorHAnsi" w:cstheme="minorHAnsi"/>
            <w:szCs w:val="24"/>
            <w:u w:val="none"/>
          </w:rPr>
          <w:t>hagemana@queensu.ca</w:t>
        </w:r>
      </w:hyperlink>
    </w:p>
    <w:p w14:paraId="5A13BAB4" w14:textId="4963F224" w:rsidR="00B073B1" w:rsidRDefault="00B073B1" w:rsidP="00615E9F">
      <w:pPr>
        <w:pStyle w:val="FreeForm"/>
        <w:spacing w:after="200"/>
        <w:jc w:val="center"/>
        <w:rPr>
          <w:rFonts w:asciiTheme="minorHAnsi" w:hAnsiTheme="minorHAnsi" w:cstheme="minorHAnsi"/>
          <w:i/>
          <w:iCs/>
          <w:color w:val="auto"/>
          <w:szCs w:val="24"/>
        </w:rPr>
      </w:pPr>
      <w:r w:rsidRPr="00615E9F">
        <w:rPr>
          <w:rFonts w:asciiTheme="minorHAnsi" w:hAnsiTheme="minorHAnsi" w:cstheme="minorHAnsi"/>
          <w:i/>
          <w:iCs/>
          <w:color w:val="auto"/>
          <w:szCs w:val="24"/>
        </w:rPr>
        <w:t>Dunning Hall 348</w:t>
      </w:r>
    </w:p>
    <w:p w14:paraId="28BACA34" w14:textId="1E541027" w:rsidR="00766A4A" w:rsidRPr="00C93E02" w:rsidRDefault="00766A4A" w:rsidP="00766A4A">
      <w:pPr>
        <w:pStyle w:val="FreeForm"/>
        <w:spacing w:after="200"/>
        <w:jc w:val="center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b/>
          <w:bCs/>
          <w:color w:val="auto"/>
          <w:szCs w:val="24"/>
        </w:rPr>
        <w:t>TUESDAYS</w:t>
      </w:r>
      <w:r>
        <w:rPr>
          <w:rFonts w:asciiTheme="minorHAnsi" w:hAnsiTheme="minorHAnsi" w:cstheme="minorHAnsi"/>
          <w:color w:val="auto"/>
          <w:szCs w:val="24"/>
        </w:rPr>
        <w:t xml:space="preserve"> 2:30 </w:t>
      </w:r>
      <w:r w:rsidR="00F50A1D">
        <w:rPr>
          <w:rFonts w:asciiTheme="minorHAnsi" w:hAnsiTheme="minorHAnsi" w:cstheme="minorHAnsi"/>
          <w:color w:val="auto"/>
          <w:szCs w:val="24"/>
        </w:rPr>
        <w:t>Miller Hall Room 105</w:t>
      </w:r>
    </w:p>
    <w:p w14:paraId="20EBFBCB" w14:textId="6F7A0830" w:rsidR="00766A4A" w:rsidRDefault="00766A4A" w:rsidP="00766A4A">
      <w:pPr>
        <w:pStyle w:val="FreeForm"/>
        <w:spacing w:after="200"/>
        <w:jc w:val="center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b/>
          <w:bCs/>
          <w:color w:val="auto"/>
          <w:szCs w:val="24"/>
        </w:rPr>
        <w:t xml:space="preserve">FRIDAYS </w:t>
      </w:r>
      <w:r w:rsidRPr="00C93E02">
        <w:rPr>
          <w:rFonts w:asciiTheme="minorHAnsi" w:hAnsiTheme="minorHAnsi" w:cstheme="minorHAnsi"/>
          <w:color w:val="auto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Cs w:val="24"/>
        </w:rPr>
        <w:t>4:00 (</w:t>
      </w:r>
      <w:r w:rsidR="008309DE">
        <w:rPr>
          <w:rFonts w:asciiTheme="minorHAnsi" w:hAnsiTheme="minorHAnsi" w:cstheme="minorHAnsi"/>
          <w:color w:val="auto"/>
          <w:szCs w:val="24"/>
        </w:rPr>
        <w:t>S</w:t>
      </w:r>
      <w:r>
        <w:rPr>
          <w:rFonts w:asciiTheme="minorHAnsi" w:hAnsiTheme="minorHAnsi" w:cstheme="minorHAnsi"/>
          <w:color w:val="auto"/>
          <w:szCs w:val="24"/>
        </w:rPr>
        <w:t>ee schedule below</w:t>
      </w:r>
      <w:r w:rsidR="002347D6">
        <w:rPr>
          <w:rFonts w:asciiTheme="minorHAnsi" w:hAnsiTheme="minorHAnsi" w:cstheme="minorHAnsi"/>
          <w:color w:val="auto"/>
          <w:szCs w:val="24"/>
        </w:rPr>
        <w:t xml:space="preserve">.  Locations may change </w:t>
      </w:r>
      <w:r w:rsidR="008309DE">
        <w:rPr>
          <w:rFonts w:asciiTheme="minorHAnsi" w:hAnsiTheme="minorHAnsi" w:cstheme="minorHAnsi"/>
          <w:color w:val="auto"/>
          <w:szCs w:val="24"/>
        </w:rPr>
        <w:t>due to weather, cancellations etc.</w:t>
      </w:r>
      <w:r>
        <w:rPr>
          <w:rFonts w:asciiTheme="minorHAnsi" w:hAnsiTheme="minorHAnsi" w:cstheme="minorHAnsi"/>
          <w:color w:val="auto"/>
          <w:szCs w:val="24"/>
        </w:rPr>
        <w:t>)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129"/>
        <w:gridCol w:w="4395"/>
        <w:gridCol w:w="4677"/>
      </w:tblGrid>
      <w:tr w:rsidR="00E65E96" w14:paraId="083DF661" w14:textId="77777777" w:rsidTr="006977F0">
        <w:tc>
          <w:tcPr>
            <w:tcW w:w="1129" w:type="dxa"/>
          </w:tcPr>
          <w:p w14:paraId="4FF59591" w14:textId="57433EE9" w:rsidR="00E65E96" w:rsidRDefault="00E65E96" w:rsidP="008A49A1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Date</w:t>
            </w:r>
          </w:p>
        </w:tc>
        <w:tc>
          <w:tcPr>
            <w:tcW w:w="4395" w:type="dxa"/>
          </w:tcPr>
          <w:p w14:paraId="1B77B90A" w14:textId="1A12DA03" w:rsidR="00E65E96" w:rsidRDefault="008A49A1" w:rsidP="00EE1EB2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Friday </w:t>
            </w:r>
            <w:r w:rsidR="00E65E96">
              <w:rPr>
                <w:rFonts w:asciiTheme="minorHAnsi" w:hAnsiTheme="minorHAnsi" w:cstheme="minorHAnsi"/>
                <w:color w:val="auto"/>
                <w:szCs w:val="24"/>
              </w:rPr>
              <w:t>Activity</w:t>
            </w:r>
          </w:p>
        </w:tc>
        <w:tc>
          <w:tcPr>
            <w:tcW w:w="4677" w:type="dxa"/>
          </w:tcPr>
          <w:p w14:paraId="5B02748C" w14:textId="0722F7A7" w:rsidR="00E65E96" w:rsidRDefault="00E65E96" w:rsidP="00EE1EB2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Meet where?</w:t>
            </w:r>
          </w:p>
        </w:tc>
      </w:tr>
      <w:tr w:rsidR="00E65E96" w14:paraId="34624966" w14:textId="77777777" w:rsidTr="003F72B0">
        <w:tc>
          <w:tcPr>
            <w:tcW w:w="1129" w:type="dxa"/>
            <w:shd w:val="clear" w:color="auto" w:fill="BDD6EE" w:themeFill="accent1" w:themeFillTint="66"/>
          </w:tcPr>
          <w:p w14:paraId="4C21A0B5" w14:textId="11EA9FEC" w:rsidR="00E65E96" w:rsidRDefault="00E65E96" w:rsidP="008A49A1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Sept 5</w:t>
            </w:r>
          </w:p>
        </w:tc>
        <w:tc>
          <w:tcPr>
            <w:tcW w:w="4395" w:type="dxa"/>
            <w:shd w:val="clear" w:color="auto" w:fill="BDD6EE" w:themeFill="accent1" w:themeFillTint="66"/>
          </w:tcPr>
          <w:p w14:paraId="411F25CE" w14:textId="13F3862E" w:rsidR="00E65E96" w:rsidRDefault="003F72B0" w:rsidP="00EE1EB2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Movie: Kapuskasing, Ontario</w:t>
            </w:r>
          </w:p>
        </w:tc>
        <w:tc>
          <w:tcPr>
            <w:tcW w:w="4677" w:type="dxa"/>
            <w:shd w:val="clear" w:color="auto" w:fill="BDD6EE" w:themeFill="accent1" w:themeFillTint="66"/>
          </w:tcPr>
          <w:p w14:paraId="62FA38CF" w14:textId="46CB836F" w:rsidR="00E65E96" w:rsidRDefault="003F72B0" w:rsidP="00EE1EB2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Ellis 321</w:t>
            </w:r>
          </w:p>
        </w:tc>
      </w:tr>
      <w:tr w:rsidR="00E65E96" w14:paraId="16D66145" w14:textId="77777777" w:rsidTr="007C2BD0">
        <w:tc>
          <w:tcPr>
            <w:tcW w:w="1129" w:type="dxa"/>
            <w:shd w:val="clear" w:color="auto" w:fill="BDD6EE" w:themeFill="accent1" w:themeFillTint="66"/>
          </w:tcPr>
          <w:p w14:paraId="39A68C9F" w14:textId="61257DB5" w:rsidR="00E65E96" w:rsidRDefault="00E65E96" w:rsidP="008A49A1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Sept 12</w:t>
            </w:r>
          </w:p>
        </w:tc>
        <w:tc>
          <w:tcPr>
            <w:tcW w:w="4395" w:type="dxa"/>
            <w:shd w:val="clear" w:color="auto" w:fill="BDD6EE" w:themeFill="accent1" w:themeFillTint="66"/>
          </w:tcPr>
          <w:p w14:paraId="456D7CF0" w14:textId="00AED068" w:rsidR="00E65E96" w:rsidRDefault="001074C3" w:rsidP="00EE1EB2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Meeting with Elder A</w:t>
            </w:r>
            <w:r w:rsidR="008A2991">
              <w:rPr>
                <w:rFonts w:asciiTheme="minorHAnsi" w:hAnsiTheme="minorHAnsi" w:cstheme="minorHAnsi"/>
                <w:color w:val="auto"/>
                <w:szCs w:val="24"/>
              </w:rPr>
              <w:t>llen</w:t>
            </w: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 Doxtater</w:t>
            </w:r>
          </w:p>
        </w:tc>
        <w:tc>
          <w:tcPr>
            <w:tcW w:w="4677" w:type="dxa"/>
            <w:shd w:val="clear" w:color="auto" w:fill="BDD6EE" w:themeFill="accent1" w:themeFillTint="66"/>
          </w:tcPr>
          <w:p w14:paraId="3212A410" w14:textId="419323A2" w:rsidR="008A49A1" w:rsidRDefault="00E65E96" w:rsidP="00EE1EB2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Queen’s Outdoor Gathering Space</w:t>
            </w:r>
          </w:p>
          <w:p w14:paraId="145EE07A" w14:textId="391D3F50" w:rsidR="00E65E96" w:rsidRDefault="00E65E96" w:rsidP="00EE1EB2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(the </w:t>
            </w:r>
            <w:proofErr w:type="spellStart"/>
            <w:r>
              <w:rPr>
                <w:rFonts w:asciiTheme="minorHAnsi" w:hAnsiTheme="minorHAnsi" w:cstheme="minorHAnsi"/>
                <w:color w:val="auto"/>
                <w:szCs w:val="24"/>
              </w:rPr>
              <w:t>Miigwam</w:t>
            </w:r>
            <w:proofErr w:type="spellEnd"/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 on the soccer field)</w:t>
            </w:r>
          </w:p>
        </w:tc>
      </w:tr>
      <w:tr w:rsidR="00E65E96" w14:paraId="67A1BE41" w14:textId="77777777" w:rsidTr="003F72B0">
        <w:tc>
          <w:tcPr>
            <w:tcW w:w="1129" w:type="dxa"/>
            <w:shd w:val="clear" w:color="auto" w:fill="BDD6EE" w:themeFill="accent1" w:themeFillTint="66"/>
          </w:tcPr>
          <w:p w14:paraId="395E4957" w14:textId="11838A3F" w:rsidR="00E65E96" w:rsidRDefault="008A49A1" w:rsidP="008A49A1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Sept 19</w:t>
            </w:r>
          </w:p>
        </w:tc>
        <w:tc>
          <w:tcPr>
            <w:tcW w:w="4395" w:type="dxa"/>
            <w:shd w:val="clear" w:color="auto" w:fill="BDD6EE" w:themeFill="accent1" w:themeFillTint="66"/>
          </w:tcPr>
          <w:p w14:paraId="71306E10" w14:textId="4D7DD3F0" w:rsidR="00E65E96" w:rsidRDefault="003F72B0" w:rsidP="00EE1EB2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Movie: Tyendinaga, Ontario</w:t>
            </w:r>
          </w:p>
        </w:tc>
        <w:tc>
          <w:tcPr>
            <w:tcW w:w="4677" w:type="dxa"/>
            <w:shd w:val="clear" w:color="auto" w:fill="BDD6EE" w:themeFill="accent1" w:themeFillTint="66"/>
          </w:tcPr>
          <w:p w14:paraId="69FB4562" w14:textId="103792CE" w:rsidR="00E65E96" w:rsidRDefault="003F72B0" w:rsidP="00EE1EB2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Ellis 321</w:t>
            </w:r>
          </w:p>
        </w:tc>
      </w:tr>
      <w:tr w:rsidR="00E65E96" w14:paraId="3F58FE55" w14:textId="77777777" w:rsidTr="006977F0">
        <w:tc>
          <w:tcPr>
            <w:tcW w:w="1129" w:type="dxa"/>
            <w:shd w:val="clear" w:color="auto" w:fill="FFFF00"/>
          </w:tcPr>
          <w:p w14:paraId="430CB4E8" w14:textId="56ED3146" w:rsidR="00E65E96" w:rsidRDefault="008A49A1" w:rsidP="008A49A1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Sept 26</w:t>
            </w:r>
          </w:p>
        </w:tc>
        <w:tc>
          <w:tcPr>
            <w:tcW w:w="4395" w:type="dxa"/>
            <w:shd w:val="clear" w:color="auto" w:fill="FFFF00"/>
          </w:tcPr>
          <w:p w14:paraId="5984F455" w14:textId="6CC68B8F" w:rsidR="00E65E96" w:rsidRDefault="008A49A1" w:rsidP="00EE1EB2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Tour of St. Paul’s, Molly Brant Memorial, ruins of Fort Frontenac</w:t>
            </w:r>
          </w:p>
        </w:tc>
        <w:tc>
          <w:tcPr>
            <w:tcW w:w="4677" w:type="dxa"/>
            <w:shd w:val="clear" w:color="auto" w:fill="FFFF00"/>
          </w:tcPr>
          <w:p w14:paraId="5C9E48BA" w14:textId="245425DB" w:rsidR="00E65E96" w:rsidRDefault="008A49A1" w:rsidP="00EE1EB2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St. Paul’s Anglican Church, 137 Queen Street</w:t>
            </w:r>
          </w:p>
        </w:tc>
      </w:tr>
      <w:tr w:rsidR="00E65E96" w14:paraId="52BA50DA" w14:textId="77777777" w:rsidTr="006977F0">
        <w:tc>
          <w:tcPr>
            <w:tcW w:w="1129" w:type="dxa"/>
            <w:shd w:val="clear" w:color="auto" w:fill="FFFF00"/>
          </w:tcPr>
          <w:p w14:paraId="5421D8E5" w14:textId="36F769B9" w:rsidR="00E65E96" w:rsidRDefault="008A49A1" w:rsidP="008A49A1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Oct 3</w:t>
            </w:r>
          </w:p>
        </w:tc>
        <w:tc>
          <w:tcPr>
            <w:tcW w:w="4395" w:type="dxa"/>
            <w:shd w:val="clear" w:color="auto" w:fill="FFFF00"/>
          </w:tcPr>
          <w:p w14:paraId="318AB71D" w14:textId="12A2F447" w:rsidR="00E65E96" w:rsidRDefault="008A49A1" w:rsidP="00EE1EB2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Tour of Bellevue House</w:t>
            </w:r>
          </w:p>
        </w:tc>
        <w:tc>
          <w:tcPr>
            <w:tcW w:w="4677" w:type="dxa"/>
            <w:shd w:val="clear" w:color="auto" w:fill="FFFF00"/>
          </w:tcPr>
          <w:p w14:paraId="319F98EC" w14:textId="3EDF5107" w:rsidR="00E65E96" w:rsidRDefault="008A49A1" w:rsidP="00EE1EB2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Bellevue House Historic Site, 35 Centre Street</w:t>
            </w:r>
          </w:p>
        </w:tc>
      </w:tr>
      <w:tr w:rsidR="00E65E96" w14:paraId="13B49D93" w14:textId="77777777" w:rsidTr="006977F0">
        <w:tc>
          <w:tcPr>
            <w:tcW w:w="1129" w:type="dxa"/>
          </w:tcPr>
          <w:p w14:paraId="50BCA119" w14:textId="0B3B647D" w:rsidR="00E65E96" w:rsidRDefault="008A49A1" w:rsidP="008A49A1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Oct 10</w:t>
            </w:r>
          </w:p>
        </w:tc>
        <w:tc>
          <w:tcPr>
            <w:tcW w:w="4395" w:type="dxa"/>
          </w:tcPr>
          <w:p w14:paraId="6F7D171E" w14:textId="7AA21E65" w:rsidR="00E65E96" w:rsidRDefault="008A49A1" w:rsidP="00EE1EB2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No event – Fall Break</w:t>
            </w:r>
          </w:p>
        </w:tc>
        <w:tc>
          <w:tcPr>
            <w:tcW w:w="4677" w:type="dxa"/>
          </w:tcPr>
          <w:p w14:paraId="2CECCE57" w14:textId="77777777" w:rsidR="00E65E96" w:rsidRDefault="00E65E96" w:rsidP="00EE1EB2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E65E96" w14:paraId="63039D80" w14:textId="77777777" w:rsidTr="006977F0">
        <w:tc>
          <w:tcPr>
            <w:tcW w:w="1129" w:type="dxa"/>
          </w:tcPr>
          <w:p w14:paraId="130DCC33" w14:textId="532F83A7" w:rsidR="00E65E96" w:rsidRDefault="008A49A1" w:rsidP="008A49A1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Oct 17</w:t>
            </w:r>
          </w:p>
        </w:tc>
        <w:tc>
          <w:tcPr>
            <w:tcW w:w="4395" w:type="dxa"/>
          </w:tcPr>
          <w:p w14:paraId="135F720F" w14:textId="74012350" w:rsidR="00E65E96" w:rsidRDefault="008A49A1" w:rsidP="00EE1EB2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No event – Fall Break</w:t>
            </w:r>
          </w:p>
        </w:tc>
        <w:tc>
          <w:tcPr>
            <w:tcW w:w="4677" w:type="dxa"/>
          </w:tcPr>
          <w:p w14:paraId="4FA75F66" w14:textId="77777777" w:rsidR="00E65E96" w:rsidRDefault="00E65E96" w:rsidP="00EE1EB2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E65E96" w14:paraId="2ECFA854" w14:textId="77777777" w:rsidTr="003F72B0">
        <w:tc>
          <w:tcPr>
            <w:tcW w:w="1129" w:type="dxa"/>
            <w:shd w:val="clear" w:color="auto" w:fill="BDD6EE" w:themeFill="accent1" w:themeFillTint="66"/>
          </w:tcPr>
          <w:p w14:paraId="1CBE225A" w14:textId="68A19AB2" w:rsidR="00E65E96" w:rsidRPr="003F72B0" w:rsidRDefault="008A49A1" w:rsidP="008A49A1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3F72B0">
              <w:rPr>
                <w:rFonts w:asciiTheme="minorHAnsi" w:hAnsiTheme="minorHAnsi" w:cstheme="minorHAnsi"/>
                <w:color w:val="auto"/>
                <w:szCs w:val="24"/>
              </w:rPr>
              <w:t>Oct 24</w:t>
            </w:r>
          </w:p>
        </w:tc>
        <w:tc>
          <w:tcPr>
            <w:tcW w:w="4395" w:type="dxa"/>
            <w:shd w:val="clear" w:color="auto" w:fill="BDD6EE" w:themeFill="accent1" w:themeFillTint="66"/>
          </w:tcPr>
          <w:p w14:paraId="45388AEC" w14:textId="36BA28B0" w:rsidR="00E65E96" w:rsidRPr="003F72B0" w:rsidRDefault="003F72B0" w:rsidP="00EE1EB2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3F72B0">
              <w:rPr>
                <w:rFonts w:asciiTheme="minorHAnsi" w:hAnsiTheme="minorHAnsi" w:cstheme="minorHAnsi"/>
                <w:color w:val="auto"/>
                <w:szCs w:val="24"/>
              </w:rPr>
              <w:t>Movie: Elliott Lake, Ontario</w:t>
            </w:r>
          </w:p>
        </w:tc>
        <w:tc>
          <w:tcPr>
            <w:tcW w:w="4677" w:type="dxa"/>
            <w:shd w:val="clear" w:color="auto" w:fill="BDD6EE" w:themeFill="accent1" w:themeFillTint="66"/>
          </w:tcPr>
          <w:p w14:paraId="25364A5D" w14:textId="44CAC99B" w:rsidR="00E65E96" w:rsidRPr="003F72B0" w:rsidRDefault="001074C3" w:rsidP="00EE1EB2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3F72B0">
              <w:rPr>
                <w:rFonts w:asciiTheme="minorHAnsi" w:hAnsiTheme="minorHAnsi" w:cstheme="minorHAnsi"/>
                <w:color w:val="auto"/>
                <w:szCs w:val="24"/>
              </w:rPr>
              <w:t>Ellis Hall 321</w:t>
            </w:r>
          </w:p>
        </w:tc>
      </w:tr>
      <w:tr w:rsidR="00E65E96" w14:paraId="064AA7F6" w14:textId="77777777" w:rsidTr="006977F0">
        <w:tc>
          <w:tcPr>
            <w:tcW w:w="1129" w:type="dxa"/>
          </w:tcPr>
          <w:p w14:paraId="6F79707C" w14:textId="1F7AE51C" w:rsidR="00E65E96" w:rsidRDefault="008A49A1" w:rsidP="008A49A1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Oct 31</w:t>
            </w:r>
          </w:p>
        </w:tc>
        <w:tc>
          <w:tcPr>
            <w:tcW w:w="4395" w:type="dxa"/>
          </w:tcPr>
          <w:p w14:paraId="20DD3A50" w14:textId="0193B5D2" w:rsidR="00E65E96" w:rsidRDefault="008A49A1" w:rsidP="00EE1EB2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No event – Hallowe’en</w:t>
            </w:r>
          </w:p>
        </w:tc>
        <w:tc>
          <w:tcPr>
            <w:tcW w:w="4677" w:type="dxa"/>
          </w:tcPr>
          <w:p w14:paraId="6212CCE0" w14:textId="77777777" w:rsidR="00E65E96" w:rsidRDefault="00E65E96" w:rsidP="00EE1EB2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E65E96" w14:paraId="3A8937AB" w14:textId="77777777" w:rsidTr="006977F0">
        <w:tc>
          <w:tcPr>
            <w:tcW w:w="1129" w:type="dxa"/>
            <w:shd w:val="clear" w:color="auto" w:fill="FFFF00"/>
          </w:tcPr>
          <w:p w14:paraId="791A4222" w14:textId="3540E7B4" w:rsidR="00E65E96" w:rsidRDefault="008A49A1" w:rsidP="008A49A1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Nov 7</w:t>
            </w:r>
          </w:p>
        </w:tc>
        <w:tc>
          <w:tcPr>
            <w:tcW w:w="4395" w:type="dxa"/>
            <w:shd w:val="clear" w:color="auto" w:fill="FFFF00"/>
          </w:tcPr>
          <w:p w14:paraId="7F681446" w14:textId="75B4834B" w:rsidR="00E65E96" w:rsidRDefault="008A49A1" w:rsidP="00EE1EB2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Tour of Kingston Native Centre and Indigenous Language Ne</w:t>
            </w:r>
            <w:r w:rsidR="006977F0">
              <w:rPr>
                <w:rFonts w:asciiTheme="minorHAnsi" w:hAnsiTheme="minorHAnsi" w:cstheme="minorHAnsi"/>
                <w:color w:val="auto"/>
                <w:szCs w:val="24"/>
              </w:rPr>
              <w:t>st</w:t>
            </w:r>
          </w:p>
        </w:tc>
        <w:tc>
          <w:tcPr>
            <w:tcW w:w="4677" w:type="dxa"/>
            <w:shd w:val="clear" w:color="auto" w:fill="FFFF00"/>
          </w:tcPr>
          <w:p w14:paraId="56DEC06F" w14:textId="2E785A1C" w:rsidR="00E65E96" w:rsidRDefault="008A49A1" w:rsidP="00EE1EB2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218 Concession Street</w:t>
            </w:r>
          </w:p>
        </w:tc>
      </w:tr>
      <w:tr w:rsidR="00E65E96" w14:paraId="1E20D8D9" w14:textId="77777777" w:rsidTr="00EE1EB2">
        <w:tc>
          <w:tcPr>
            <w:tcW w:w="1129" w:type="dxa"/>
            <w:shd w:val="clear" w:color="auto" w:fill="BDD6EE" w:themeFill="accent1" w:themeFillTint="66"/>
          </w:tcPr>
          <w:p w14:paraId="3D2970B1" w14:textId="6151AB08" w:rsidR="00E65E96" w:rsidRDefault="008A49A1" w:rsidP="008A49A1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Nov 14</w:t>
            </w:r>
          </w:p>
        </w:tc>
        <w:tc>
          <w:tcPr>
            <w:tcW w:w="4395" w:type="dxa"/>
            <w:shd w:val="clear" w:color="auto" w:fill="BDD6EE" w:themeFill="accent1" w:themeFillTint="66"/>
          </w:tcPr>
          <w:p w14:paraId="79D4FA68" w14:textId="233A1446" w:rsidR="00E65E96" w:rsidRDefault="00EE1EB2" w:rsidP="00EE1EB2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TBA</w:t>
            </w:r>
          </w:p>
        </w:tc>
        <w:tc>
          <w:tcPr>
            <w:tcW w:w="4677" w:type="dxa"/>
            <w:shd w:val="clear" w:color="auto" w:fill="BDD6EE" w:themeFill="accent1" w:themeFillTint="66"/>
          </w:tcPr>
          <w:p w14:paraId="7A976C40" w14:textId="4DF77C86" w:rsidR="00E65E96" w:rsidRDefault="001074C3" w:rsidP="00EE1EB2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Ellis Hall 321</w:t>
            </w:r>
          </w:p>
        </w:tc>
      </w:tr>
      <w:tr w:rsidR="008A49A1" w14:paraId="01053744" w14:textId="77777777" w:rsidTr="006977F0">
        <w:tc>
          <w:tcPr>
            <w:tcW w:w="1129" w:type="dxa"/>
          </w:tcPr>
          <w:p w14:paraId="5EDB9DB2" w14:textId="67A3B515" w:rsidR="008A49A1" w:rsidRDefault="008A49A1" w:rsidP="008A49A1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Nov 21</w:t>
            </w:r>
          </w:p>
        </w:tc>
        <w:tc>
          <w:tcPr>
            <w:tcW w:w="4395" w:type="dxa"/>
          </w:tcPr>
          <w:p w14:paraId="2A3DA1F0" w14:textId="69130932" w:rsidR="008A49A1" w:rsidRDefault="008A49A1" w:rsidP="00EE1EB2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Lounge time</w:t>
            </w:r>
            <w:r w:rsidR="002D1F4B">
              <w:rPr>
                <w:rFonts w:asciiTheme="minorHAnsi" w:hAnsiTheme="minorHAnsi" w:cstheme="minorHAnsi"/>
                <w:color w:val="auto"/>
                <w:szCs w:val="24"/>
              </w:rPr>
              <w:t xml:space="preserve"> – come chat with prof</w:t>
            </w:r>
          </w:p>
        </w:tc>
        <w:tc>
          <w:tcPr>
            <w:tcW w:w="4677" w:type="dxa"/>
          </w:tcPr>
          <w:p w14:paraId="197A39B9" w14:textId="46752875" w:rsidR="008A49A1" w:rsidRDefault="002D1F4B" w:rsidP="00EE1EB2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TBA</w:t>
            </w:r>
          </w:p>
        </w:tc>
      </w:tr>
      <w:tr w:rsidR="008A49A1" w14:paraId="721C4E0D" w14:textId="77777777" w:rsidTr="006977F0">
        <w:tc>
          <w:tcPr>
            <w:tcW w:w="1129" w:type="dxa"/>
          </w:tcPr>
          <w:p w14:paraId="4025E300" w14:textId="41325A6B" w:rsidR="008A49A1" w:rsidRDefault="008A49A1" w:rsidP="008A49A1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Nov 28</w:t>
            </w:r>
          </w:p>
        </w:tc>
        <w:tc>
          <w:tcPr>
            <w:tcW w:w="4395" w:type="dxa"/>
          </w:tcPr>
          <w:p w14:paraId="088252CB" w14:textId="203309A5" w:rsidR="008A49A1" w:rsidRDefault="008A49A1" w:rsidP="00EE1EB2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Lounge time</w:t>
            </w:r>
            <w:r w:rsidR="002D1F4B">
              <w:rPr>
                <w:rFonts w:asciiTheme="minorHAnsi" w:hAnsiTheme="minorHAnsi" w:cstheme="minorHAnsi"/>
                <w:color w:val="auto"/>
                <w:szCs w:val="24"/>
              </w:rPr>
              <w:t xml:space="preserve"> – come chat with prof</w:t>
            </w:r>
          </w:p>
        </w:tc>
        <w:tc>
          <w:tcPr>
            <w:tcW w:w="4677" w:type="dxa"/>
          </w:tcPr>
          <w:p w14:paraId="0AAEE1E2" w14:textId="3D32D30A" w:rsidR="008A49A1" w:rsidRDefault="002D1F4B" w:rsidP="00EE1EB2">
            <w:pPr>
              <w:pStyle w:val="FreeForm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TBA</w:t>
            </w:r>
          </w:p>
        </w:tc>
      </w:tr>
    </w:tbl>
    <w:p w14:paraId="03B71A72" w14:textId="77777777" w:rsidR="00E65E96" w:rsidRDefault="00E65E96" w:rsidP="00766A4A">
      <w:pPr>
        <w:pStyle w:val="FreeForm"/>
        <w:spacing w:after="200"/>
        <w:jc w:val="center"/>
        <w:rPr>
          <w:rFonts w:asciiTheme="minorHAnsi" w:hAnsiTheme="minorHAnsi" w:cstheme="minorHAnsi"/>
          <w:color w:val="auto"/>
          <w:szCs w:val="24"/>
        </w:rPr>
      </w:pPr>
    </w:p>
    <w:p w14:paraId="5F5348D7" w14:textId="62A1ABD4" w:rsidR="00766A4A" w:rsidRPr="00B60111" w:rsidRDefault="00766A4A" w:rsidP="00766A4A">
      <w:pPr>
        <w:rPr>
          <w:rFonts w:asciiTheme="minorHAnsi" w:hAnsiTheme="minorHAnsi" w:cstheme="minorHAnsi"/>
          <w:b/>
        </w:rPr>
      </w:pPr>
      <w:r w:rsidRPr="00893145">
        <w:rPr>
          <w:rFonts w:asciiTheme="minorHAnsi" w:hAnsiTheme="minorHAnsi" w:cstheme="minorHAnsi"/>
          <w:bCs/>
        </w:rPr>
        <w:t xml:space="preserve">The Friday events above are optional unless you are choosing </w:t>
      </w:r>
      <w:r w:rsidRPr="00B60111">
        <w:rPr>
          <w:rFonts w:asciiTheme="minorHAnsi" w:hAnsiTheme="minorHAnsi" w:cstheme="minorHAnsi"/>
          <w:b/>
        </w:rPr>
        <w:t xml:space="preserve">Stream </w:t>
      </w:r>
      <w:r w:rsidR="00C925DF" w:rsidRPr="00B60111">
        <w:rPr>
          <w:rFonts w:asciiTheme="minorHAnsi" w:hAnsiTheme="minorHAnsi" w:cstheme="minorHAnsi"/>
          <w:b/>
        </w:rPr>
        <w:t>1</w:t>
      </w:r>
      <w:r w:rsidR="002B095F">
        <w:rPr>
          <w:rFonts w:asciiTheme="minorHAnsi" w:hAnsiTheme="minorHAnsi" w:cstheme="minorHAnsi"/>
          <w:bCs/>
        </w:rPr>
        <w:t xml:space="preserve"> (see “Assessments” below).  If you are choosing </w:t>
      </w:r>
      <w:r w:rsidR="002B095F" w:rsidRPr="00B60111">
        <w:rPr>
          <w:rFonts w:asciiTheme="minorHAnsi" w:hAnsiTheme="minorHAnsi" w:cstheme="minorHAnsi"/>
          <w:b/>
        </w:rPr>
        <w:t>Stream 1</w:t>
      </w:r>
      <w:r w:rsidR="002B095F">
        <w:rPr>
          <w:rFonts w:asciiTheme="minorHAnsi" w:hAnsiTheme="minorHAnsi" w:cstheme="minorHAnsi"/>
          <w:bCs/>
        </w:rPr>
        <w:t xml:space="preserve">, then you must attend </w:t>
      </w:r>
      <w:r w:rsidR="004F15EC" w:rsidRPr="00B60111">
        <w:rPr>
          <w:rFonts w:asciiTheme="minorHAnsi" w:hAnsiTheme="minorHAnsi" w:cstheme="minorHAnsi"/>
          <w:b/>
        </w:rPr>
        <w:t>three of the blue events</w:t>
      </w:r>
      <w:r w:rsidR="004F15EC">
        <w:rPr>
          <w:rFonts w:asciiTheme="minorHAnsi" w:hAnsiTheme="minorHAnsi" w:cstheme="minorHAnsi"/>
          <w:bCs/>
        </w:rPr>
        <w:t xml:space="preserve"> and all </w:t>
      </w:r>
      <w:r w:rsidR="004F15EC" w:rsidRPr="00B60111">
        <w:rPr>
          <w:rFonts w:asciiTheme="minorHAnsi" w:hAnsiTheme="minorHAnsi" w:cstheme="minorHAnsi"/>
          <w:b/>
        </w:rPr>
        <w:t xml:space="preserve">three of the yellow </w:t>
      </w:r>
      <w:r w:rsidR="004D2973" w:rsidRPr="00B60111">
        <w:rPr>
          <w:rFonts w:asciiTheme="minorHAnsi" w:hAnsiTheme="minorHAnsi" w:cstheme="minorHAnsi"/>
          <w:b/>
        </w:rPr>
        <w:t>events</w:t>
      </w:r>
      <w:r w:rsidR="004F15EC">
        <w:rPr>
          <w:rFonts w:asciiTheme="minorHAnsi" w:hAnsiTheme="minorHAnsi" w:cstheme="minorHAnsi"/>
          <w:bCs/>
        </w:rPr>
        <w:t>.  The Friday events</w:t>
      </w:r>
      <w:r w:rsidR="004D2973">
        <w:rPr>
          <w:rFonts w:asciiTheme="minorHAnsi" w:hAnsiTheme="minorHAnsi" w:cstheme="minorHAnsi"/>
          <w:bCs/>
        </w:rPr>
        <w:t xml:space="preserve"> will be graded on participation and </w:t>
      </w:r>
      <w:r w:rsidR="006A11C1">
        <w:rPr>
          <w:rFonts w:asciiTheme="minorHAnsi" w:hAnsiTheme="minorHAnsi" w:cstheme="minorHAnsi"/>
          <w:bCs/>
        </w:rPr>
        <w:t xml:space="preserve">a </w:t>
      </w:r>
      <w:r w:rsidR="00341EE1">
        <w:rPr>
          <w:rFonts w:asciiTheme="minorHAnsi" w:hAnsiTheme="minorHAnsi" w:cstheme="minorHAnsi"/>
          <w:bCs/>
        </w:rPr>
        <w:t xml:space="preserve">short follow-up </w:t>
      </w:r>
      <w:r w:rsidR="000866A2">
        <w:rPr>
          <w:rFonts w:asciiTheme="minorHAnsi" w:hAnsiTheme="minorHAnsi" w:cstheme="minorHAnsi"/>
          <w:bCs/>
        </w:rPr>
        <w:t>reflection</w:t>
      </w:r>
      <w:r w:rsidR="004C5D12">
        <w:rPr>
          <w:rFonts w:asciiTheme="minorHAnsi" w:hAnsiTheme="minorHAnsi" w:cstheme="minorHAnsi"/>
          <w:bCs/>
        </w:rPr>
        <w:t>.</w:t>
      </w:r>
      <w:r w:rsidR="006A11C1">
        <w:rPr>
          <w:rFonts w:asciiTheme="minorHAnsi" w:hAnsiTheme="minorHAnsi" w:cstheme="minorHAnsi"/>
          <w:bCs/>
        </w:rPr>
        <w:t xml:space="preserve">  </w:t>
      </w:r>
      <w:r w:rsidR="000866A2">
        <w:rPr>
          <w:rFonts w:asciiTheme="minorHAnsi" w:hAnsiTheme="minorHAnsi" w:cstheme="minorHAnsi"/>
          <w:bCs/>
        </w:rPr>
        <w:t xml:space="preserve">Friday events </w:t>
      </w:r>
      <w:r w:rsidR="00622FD8">
        <w:rPr>
          <w:rFonts w:asciiTheme="minorHAnsi" w:hAnsiTheme="minorHAnsi" w:cstheme="minorHAnsi"/>
          <w:bCs/>
        </w:rPr>
        <w:t>are free of charge.</w:t>
      </w:r>
      <w:r w:rsidRPr="00893145">
        <w:rPr>
          <w:rFonts w:asciiTheme="minorHAnsi" w:hAnsiTheme="minorHAnsi" w:cstheme="minorHAnsi"/>
          <w:bCs/>
        </w:rPr>
        <w:t xml:space="preserve">   If you miss </w:t>
      </w:r>
      <w:r w:rsidR="006E5918">
        <w:rPr>
          <w:rFonts w:asciiTheme="minorHAnsi" w:hAnsiTheme="minorHAnsi" w:cstheme="minorHAnsi"/>
          <w:bCs/>
        </w:rPr>
        <w:t>a required event and ask for</w:t>
      </w:r>
      <w:r w:rsidR="00C81C3F">
        <w:rPr>
          <w:rFonts w:asciiTheme="minorHAnsi" w:hAnsiTheme="minorHAnsi" w:cstheme="minorHAnsi"/>
          <w:bCs/>
        </w:rPr>
        <w:t xml:space="preserve"> Academic Consideration</w:t>
      </w:r>
      <w:r w:rsidRPr="00893145">
        <w:rPr>
          <w:rFonts w:asciiTheme="minorHAnsi" w:hAnsiTheme="minorHAnsi" w:cstheme="minorHAnsi"/>
          <w:bCs/>
        </w:rPr>
        <w:t xml:space="preserve">, you can make it up by </w:t>
      </w:r>
      <w:r w:rsidR="00B269C7">
        <w:rPr>
          <w:rFonts w:asciiTheme="minorHAnsi" w:hAnsiTheme="minorHAnsi" w:cstheme="minorHAnsi"/>
          <w:bCs/>
        </w:rPr>
        <w:t>re</w:t>
      </w:r>
      <w:r w:rsidR="00B60111">
        <w:rPr>
          <w:rFonts w:asciiTheme="minorHAnsi" w:hAnsiTheme="minorHAnsi" w:cstheme="minorHAnsi"/>
          <w:bCs/>
        </w:rPr>
        <w:t>porting on a new experience which the prof deems as being similar</w:t>
      </w:r>
      <w:r w:rsidR="002D1F4B">
        <w:rPr>
          <w:rFonts w:asciiTheme="minorHAnsi" w:hAnsiTheme="minorHAnsi" w:cstheme="minorHAnsi"/>
          <w:bCs/>
        </w:rPr>
        <w:t xml:space="preserve"> in scope.  </w:t>
      </w:r>
      <w:r w:rsidRPr="00893145">
        <w:rPr>
          <w:rFonts w:asciiTheme="minorHAnsi" w:hAnsiTheme="minorHAnsi" w:cstheme="minorHAnsi"/>
          <w:bCs/>
        </w:rPr>
        <w:t>If you miss more than</w:t>
      </w:r>
      <w:r w:rsidR="008A036C">
        <w:rPr>
          <w:rFonts w:asciiTheme="minorHAnsi" w:hAnsiTheme="minorHAnsi" w:cstheme="minorHAnsi"/>
          <w:bCs/>
        </w:rPr>
        <w:t xml:space="preserve"> one</w:t>
      </w:r>
      <w:r w:rsidRPr="00893145">
        <w:rPr>
          <w:rFonts w:asciiTheme="minorHAnsi" w:hAnsiTheme="minorHAnsi" w:cstheme="minorHAnsi"/>
          <w:bCs/>
        </w:rPr>
        <w:t xml:space="preserve"> of them, you will have to drop out of </w:t>
      </w:r>
      <w:r w:rsidRPr="00B60111">
        <w:rPr>
          <w:rFonts w:asciiTheme="minorHAnsi" w:hAnsiTheme="minorHAnsi" w:cstheme="minorHAnsi"/>
          <w:b/>
        </w:rPr>
        <w:t>Stream 1.</w:t>
      </w:r>
    </w:p>
    <w:p w14:paraId="4861D031" w14:textId="77777777" w:rsidR="001F4CA8" w:rsidRDefault="001F4CA8" w:rsidP="002C306D">
      <w:pPr>
        <w:pStyle w:val="FreeForm"/>
        <w:tabs>
          <w:tab w:val="left" w:pos="2170"/>
        </w:tabs>
        <w:spacing w:after="200"/>
        <w:rPr>
          <w:rFonts w:asciiTheme="minorHAnsi" w:hAnsiTheme="minorHAnsi" w:cstheme="minorHAnsi"/>
          <w:b/>
          <w:color w:val="auto"/>
          <w:szCs w:val="24"/>
        </w:rPr>
      </w:pPr>
    </w:p>
    <w:p w14:paraId="47E04726" w14:textId="0F9E564F" w:rsidR="002C306D" w:rsidRPr="00893145" w:rsidRDefault="002C306D" w:rsidP="002C306D">
      <w:pPr>
        <w:pStyle w:val="FreeForm"/>
        <w:tabs>
          <w:tab w:val="left" w:pos="2170"/>
        </w:tabs>
        <w:spacing w:after="200"/>
        <w:rPr>
          <w:rFonts w:asciiTheme="minorHAnsi" w:hAnsiTheme="minorHAnsi" w:cstheme="minorHAnsi"/>
          <w:b/>
          <w:color w:val="auto"/>
          <w:szCs w:val="24"/>
        </w:rPr>
      </w:pPr>
      <w:r w:rsidRPr="00893145">
        <w:rPr>
          <w:rFonts w:asciiTheme="minorHAnsi" w:hAnsiTheme="minorHAnsi" w:cstheme="minorHAnsi"/>
          <w:b/>
          <w:color w:val="auto"/>
          <w:szCs w:val="24"/>
        </w:rPr>
        <w:t>Assessments</w:t>
      </w:r>
    </w:p>
    <w:p w14:paraId="02166675" w14:textId="77777777" w:rsidR="002C306D" w:rsidRPr="00EF52BE" w:rsidRDefault="002C306D" w:rsidP="002C306D">
      <w:pPr>
        <w:pStyle w:val="FreeForm"/>
        <w:tabs>
          <w:tab w:val="left" w:pos="2170"/>
        </w:tabs>
        <w:spacing w:after="200"/>
        <w:rPr>
          <w:rFonts w:asciiTheme="minorHAnsi" w:hAnsiTheme="minorHAnsi" w:cstheme="minorHAnsi"/>
          <w:bCs/>
          <w:color w:val="auto"/>
          <w:szCs w:val="24"/>
        </w:rPr>
      </w:pPr>
      <w:r w:rsidRPr="00EF52BE">
        <w:rPr>
          <w:rFonts w:asciiTheme="minorHAnsi" w:hAnsiTheme="minorHAnsi" w:cstheme="minorHAnsi"/>
          <w:bCs/>
          <w:color w:val="auto"/>
          <w:szCs w:val="24"/>
        </w:rPr>
        <w:t>You have a choice of two streams</w:t>
      </w:r>
    </w:p>
    <w:p w14:paraId="546E07FA" w14:textId="6A0947E2" w:rsidR="00D068A9" w:rsidRDefault="002C306D" w:rsidP="002C306D">
      <w:pPr>
        <w:pStyle w:val="FreeForm"/>
        <w:tabs>
          <w:tab w:val="left" w:pos="2170"/>
        </w:tabs>
        <w:spacing w:after="200"/>
        <w:rPr>
          <w:rFonts w:asciiTheme="minorHAnsi" w:hAnsiTheme="minorHAnsi" w:cstheme="minorHAnsi"/>
          <w:bCs/>
          <w:color w:val="auto"/>
          <w:szCs w:val="24"/>
        </w:rPr>
      </w:pPr>
      <w:r w:rsidRPr="00EF52BE">
        <w:rPr>
          <w:rFonts w:asciiTheme="minorHAnsi" w:hAnsiTheme="minorHAnsi" w:cstheme="minorHAnsi"/>
          <w:b/>
          <w:color w:val="auto"/>
          <w:szCs w:val="24"/>
        </w:rPr>
        <w:t>Stream 1:</w:t>
      </w:r>
      <w:r w:rsidRPr="00EF52BE">
        <w:rPr>
          <w:rFonts w:asciiTheme="minorHAnsi" w:hAnsiTheme="minorHAnsi" w:cstheme="minorHAnsi"/>
          <w:bCs/>
          <w:color w:val="auto"/>
          <w:szCs w:val="24"/>
        </w:rPr>
        <w:t xml:space="preserve">  Midterm (25% each), Project (30%),</w:t>
      </w:r>
      <w:r w:rsidR="00390532">
        <w:rPr>
          <w:rFonts w:asciiTheme="minorHAnsi" w:hAnsiTheme="minorHAnsi" w:cstheme="minorHAnsi"/>
          <w:bCs/>
          <w:color w:val="auto"/>
          <w:szCs w:val="24"/>
        </w:rPr>
        <w:t xml:space="preserve"> </w:t>
      </w:r>
      <w:r w:rsidR="000D7859">
        <w:rPr>
          <w:rFonts w:asciiTheme="minorHAnsi" w:hAnsiTheme="minorHAnsi" w:cstheme="minorHAnsi"/>
          <w:bCs/>
          <w:color w:val="auto"/>
          <w:szCs w:val="24"/>
        </w:rPr>
        <w:t>Friday</w:t>
      </w:r>
      <w:r w:rsidR="00EF52BE">
        <w:rPr>
          <w:rFonts w:asciiTheme="minorHAnsi" w:hAnsiTheme="minorHAnsi" w:cstheme="minorHAnsi"/>
          <w:bCs/>
          <w:color w:val="auto"/>
          <w:szCs w:val="24"/>
        </w:rPr>
        <w:t xml:space="preserve"> Special Events</w:t>
      </w:r>
      <w:r w:rsidRPr="00EF52BE">
        <w:rPr>
          <w:rFonts w:asciiTheme="minorHAnsi" w:hAnsiTheme="minorHAnsi" w:cstheme="minorHAnsi"/>
          <w:bCs/>
          <w:color w:val="auto"/>
          <w:szCs w:val="24"/>
        </w:rPr>
        <w:t xml:space="preserve"> (45</w:t>
      </w:r>
      <w:r w:rsidR="00390532">
        <w:rPr>
          <w:rFonts w:asciiTheme="minorHAnsi" w:hAnsiTheme="minorHAnsi" w:cstheme="minorHAnsi"/>
          <w:bCs/>
          <w:color w:val="auto"/>
          <w:szCs w:val="24"/>
        </w:rPr>
        <w:t>%)</w:t>
      </w:r>
      <w:r w:rsidR="00424F1C">
        <w:rPr>
          <w:rFonts w:asciiTheme="minorHAnsi" w:hAnsiTheme="minorHAnsi" w:cstheme="minorHAnsi"/>
          <w:bCs/>
          <w:color w:val="auto"/>
          <w:szCs w:val="24"/>
        </w:rPr>
        <w:t>.</w:t>
      </w:r>
    </w:p>
    <w:p w14:paraId="521292D2" w14:textId="485ACBFD" w:rsidR="00B33F23" w:rsidRDefault="00B33F23" w:rsidP="002C306D">
      <w:pPr>
        <w:pStyle w:val="FreeForm"/>
        <w:tabs>
          <w:tab w:val="left" w:pos="2170"/>
        </w:tabs>
        <w:spacing w:after="200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The Friday special events program </w:t>
      </w:r>
      <w:r w:rsidR="00930F24">
        <w:rPr>
          <w:rFonts w:asciiTheme="minorHAnsi" w:hAnsiTheme="minorHAnsi" w:cstheme="minorHAnsi"/>
          <w:bCs/>
          <w:color w:val="auto"/>
          <w:szCs w:val="24"/>
        </w:rPr>
        <w:t>means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 </w:t>
      </w:r>
      <w:r w:rsidR="00930F24">
        <w:rPr>
          <w:rFonts w:asciiTheme="minorHAnsi" w:hAnsiTheme="minorHAnsi" w:cstheme="minorHAnsi"/>
          <w:bCs/>
          <w:color w:val="auto"/>
          <w:szCs w:val="24"/>
        </w:rPr>
        <w:t>three or more of the blue activities (above) and the three yellow activities (above).</w:t>
      </w:r>
    </w:p>
    <w:p w14:paraId="1159EB08" w14:textId="72758B6F" w:rsidR="00424F1C" w:rsidRPr="00EF52BE" w:rsidRDefault="00930F24" w:rsidP="002C306D">
      <w:pPr>
        <w:pStyle w:val="FreeForm"/>
        <w:tabs>
          <w:tab w:val="left" w:pos="2170"/>
        </w:tabs>
        <w:spacing w:after="200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Each </w:t>
      </w:r>
      <w:r w:rsidR="00424F1C">
        <w:rPr>
          <w:rFonts w:asciiTheme="minorHAnsi" w:hAnsiTheme="minorHAnsi" w:cstheme="minorHAnsi"/>
          <w:bCs/>
          <w:color w:val="auto"/>
          <w:szCs w:val="24"/>
        </w:rPr>
        <w:t>Friday special event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 involves</w:t>
      </w:r>
      <w:r w:rsidR="00424F1C">
        <w:rPr>
          <w:rFonts w:asciiTheme="minorHAnsi" w:hAnsiTheme="minorHAnsi" w:cstheme="minorHAnsi"/>
          <w:bCs/>
          <w:color w:val="auto"/>
          <w:szCs w:val="24"/>
        </w:rPr>
        <w:t xml:space="preserve"> require showing up at the pre-arranged location, being engaged in the activity, and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 (for students enrolled in Stream 1)</w:t>
      </w:r>
      <w:r w:rsidR="00424F1C">
        <w:rPr>
          <w:rFonts w:asciiTheme="minorHAnsi" w:hAnsiTheme="minorHAnsi" w:cstheme="minorHAnsi"/>
          <w:bCs/>
          <w:color w:val="auto"/>
          <w:szCs w:val="24"/>
        </w:rPr>
        <w:t xml:space="preserve"> submitting a reflection whic</w:t>
      </w:r>
      <w:r w:rsidR="005800C8">
        <w:rPr>
          <w:rFonts w:asciiTheme="minorHAnsi" w:hAnsiTheme="minorHAnsi" w:cstheme="minorHAnsi"/>
          <w:bCs/>
          <w:color w:val="auto"/>
          <w:szCs w:val="24"/>
        </w:rPr>
        <w:t>h includes</w:t>
      </w:r>
      <w:r w:rsidR="00424F1C">
        <w:rPr>
          <w:rFonts w:asciiTheme="minorHAnsi" w:hAnsiTheme="minorHAnsi" w:cstheme="minorHAnsi"/>
          <w:bCs/>
          <w:color w:val="auto"/>
          <w:szCs w:val="24"/>
        </w:rPr>
        <w:t xml:space="preserve"> some follow-up research on what interested you.</w:t>
      </w:r>
      <w:r w:rsidR="005800C8">
        <w:rPr>
          <w:rFonts w:asciiTheme="minorHAnsi" w:hAnsiTheme="minorHAnsi" w:cstheme="minorHAnsi"/>
          <w:bCs/>
          <w:color w:val="auto"/>
          <w:szCs w:val="24"/>
        </w:rPr>
        <w:t xml:space="preserve">  See the template under “Assignments” for details.</w:t>
      </w:r>
    </w:p>
    <w:p w14:paraId="397AAC5C" w14:textId="4E4F013B" w:rsidR="002C306D" w:rsidRPr="00EF52BE" w:rsidRDefault="002C306D" w:rsidP="002C306D">
      <w:pPr>
        <w:pStyle w:val="FreeForm"/>
        <w:tabs>
          <w:tab w:val="left" w:pos="2170"/>
        </w:tabs>
        <w:spacing w:after="200"/>
        <w:rPr>
          <w:rFonts w:asciiTheme="minorHAnsi" w:hAnsiTheme="minorHAnsi" w:cstheme="minorHAnsi"/>
          <w:bCs/>
          <w:color w:val="auto"/>
          <w:szCs w:val="24"/>
        </w:rPr>
      </w:pPr>
      <w:r w:rsidRPr="00EF52BE">
        <w:rPr>
          <w:rFonts w:asciiTheme="minorHAnsi" w:hAnsiTheme="minorHAnsi" w:cstheme="minorHAnsi"/>
          <w:b/>
          <w:color w:val="auto"/>
          <w:szCs w:val="24"/>
        </w:rPr>
        <w:t>Stream 2:</w:t>
      </w:r>
      <w:r w:rsidRPr="00EF52BE">
        <w:rPr>
          <w:rFonts w:asciiTheme="minorHAnsi" w:hAnsiTheme="minorHAnsi" w:cstheme="minorHAnsi"/>
          <w:bCs/>
          <w:color w:val="auto"/>
          <w:szCs w:val="24"/>
        </w:rPr>
        <w:t xml:space="preserve">  Midterm (25%), Project (30%), Final Exam (45%)</w:t>
      </w:r>
      <w:r w:rsidR="00504510">
        <w:rPr>
          <w:rFonts w:asciiTheme="minorHAnsi" w:hAnsiTheme="minorHAnsi" w:cstheme="minorHAnsi"/>
          <w:bCs/>
          <w:color w:val="auto"/>
          <w:szCs w:val="24"/>
        </w:rPr>
        <w:t xml:space="preserve">.  Stream 2 students may still attend the </w:t>
      </w:r>
      <w:r w:rsidR="000D7859">
        <w:rPr>
          <w:rFonts w:asciiTheme="minorHAnsi" w:hAnsiTheme="minorHAnsi" w:cstheme="minorHAnsi"/>
          <w:bCs/>
          <w:color w:val="auto"/>
          <w:szCs w:val="24"/>
        </w:rPr>
        <w:t xml:space="preserve">Friday </w:t>
      </w:r>
      <w:r w:rsidR="00504510">
        <w:rPr>
          <w:rFonts w:asciiTheme="minorHAnsi" w:hAnsiTheme="minorHAnsi" w:cstheme="minorHAnsi"/>
          <w:bCs/>
          <w:color w:val="auto"/>
          <w:szCs w:val="24"/>
        </w:rPr>
        <w:t xml:space="preserve">special events, but will not </w:t>
      </w:r>
      <w:r w:rsidR="000D7859">
        <w:rPr>
          <w:rFonts w:asciiTheme="minorHAnsi" w:hAnsiTheme="minorHAnsi" w:cstheme="minorHAnsi"/>
          <w:bCs/>
          <w:color w:val="auto"/>
          <w:szCs w:val="24"/>
        </w:rPr>
        <w:t>receive marks</w:t>
      </w:r>
      <w:r w:rsidR="00504510">
        <w:rPr>
          <w:rFonts w:asciiTheme="minorHAnsi" w:hAnsiTheme="minorHAnsi" w:cstheme="minorHAnsi"/>
          <w:bCs/>
          <w:color w:val="auto"/>
          <w:szCs w:val="24"/>
        </w:rPr>
        <w:t xml:space="preserve"> for doing so.</w:t>
      </w:r>
    </w:p>
    <w:p w14:paraId="3233069C" w14:textId="35DA3B56" w:rsidR="002C306D" w:rsidRDefault="00CB2B93" w:rsidP="002C306D">
      <w:pPr>
        <w:pStyle w:val="FreeForm"/>
        <w:tabs>
          <w:tab w:val="left" w:pos="2170"/>
        </w:tabs>
        <w:spacing w:after="200"/>
        <w:rPr>
          <w:rFonts w:asciiTheme="minorHAnsi" w:hAnsiTheme="minorHAnsi" w:cstheme="minorHAnsi"/>
          <w:bCs/>
          <w:i/>
          <w:iCs/>
          <w:color w:val="auto"/>
          <w:szCs w:val="24"/>
        </w:rPr>
      </w:pPr>
      <w:r w:rsidRPr="00CB2B93">
        <w:rPr>
          <w:rFonts w:asciiTheme="minorHAnsi" w:hAnsiTheme="minorHAnsi" w:cstheme="minorHAnsi"/>
          <w:b/>
          <w:color w:val="auto"/>
          <w:szCs w:val="24"/>
        </w:rPr>
        <w:t>For all students: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  </w:t>
      </w:r>
      <w:r w:rsidR="002C306D" w:rsidRPr="00893145">
        <w:rPr>
          <w:rFonts w:asciiTheme="minorHAnsi" w:hAnsiTheme="minorHAnsi" w:cstheme="minorHAnsi"/>
          <w:bCs/>
          <w:i/>
          <w:iCs/>
          <w:color w:val="auto"/>
          <w:szCs w:val="24"/>
        </w:rPr>
        <w:t>Completion of midterm</w:t>
      </w:r>
      <w:r w:rsidR="00DC5AA3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, project, and </w:t>
      </w:r>
      <w:r w:rsidR="003A0EEC">
        <w:rPr>
          <w:rFonts w:asciiTheme="minorHAnsi" w:hAnsiTheme="minorHAnsi" w:cstheme="minorHAnsi"/>
          <w:bCs/>
          <w:i/>
          <w:iCs/>
          <w:color w:val="auto"/>
          <w:szCs w:val="24"/>
        </w:rPr>
        <w:t>either the</w:t>
      </w:r>
      <w:r w:rsidR="00DC5AA3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Friday Special Events </w:t>
      </w:r>
      <w:r w:rsidR="00B33F23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program </w:t>
      </w:r>
      <w:r w:rsidR="00DC5AA3">
        <w:rPr>
          <w:rFonts w:asciiTheme="minorHAnsi" w:hAnsiTheme="minorHAnsi" w:cstheme="minorHAnsi"/>
          <w:bCs/>
          <w:i/>
          <w:iCs/>
          <w:color w:val="auto"/>
          <w:szCs w:val="24"/>
        </w:rPr>
        <w:t>or Final Exam</w:t>
      </w:r>
      <w:r w:rsidR="002C306D" w:rsidRPr="00893145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</w:t>
      </w:r>
      <w:r w:rsidR="006A3937">
        <w:rPr>
          <w:rFonts w:asciiTheme="minorHAnsi" w:hAnsiTheme="minorHAnsi" w:cstheme="minorHAnsi"/>
          <w:bCs/>
          <w:i/>
          <w:iCs/>
          <w:color w:val="auto"/>
          <w:szCs w:val="24"/>
        </w:rPr>
        <w:t>is</w:t>
      </w:r>
      <w:r w:rsidR="002C306D" w:rsidRPr="00893145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mandatory in order to receive credit for the course</w:t>
      </w:r>
      <w:r w:rsidR="000B442B">
        <w:rPr>
          <w:rFonts w:asciiTheme="minorHAnsi" w:hAnsiTheme="minorHAnsi" w:cstheme="minorHAnsi"/>
          <w:bCs/>
          <w:i/>
          <w:iCs/>
          <w:color w:val="auto"/>
          <w:szCs w:val="24"/>
        </w:rPr>
        <w:t>.</w:t>
      </w:r>
    </w:p>
    <w:p w14:paraId="0B6794B5" w14:textId="2115D367" w:rsidR="002B00DA" w:rsidRPr="009152B1" w:rsidRDefault="000B442B" w:rsidP="002C306D">
      <w:pPr>
        <w:pStyle w:val="FreeForm"/>
        <w:tabs>
          <w:tab w:val="left" w:pos="2170"/>
        </w:tabs>
        <w:spacing w:after="200"/>
        <w:rPr>
          <w:rFonts w:asciiTheme="minorHAnsi" w:hAnsiTheme="minorHAnsi" w:cstheme="minorHAnsi"/>
          <w:bCs/>
          <w:color w:val="auto"/>
          <w:szCs w:val="24"/>
        </w:rPr>
      </w:pPr>
      <w:r w:rsidRPr="009152B1">
        <w:rPr>
          <w:rFonts w:asciiTheme="minorHAnsi" w:hAnsiTheme="minorHAnsi" w:cstheme="minorHAnsi"/>
          <w:bCs/>
          <w:color w:val="auto"/>
          <w:szCs w:val="24"/>
        </w:rPr>
        <w:t>There is a grace period of 3 days for the project.</w:t>
      </w:r>
    </w:p>
    <w:p w14:paraId="4EAA9945" w14:textId="7297805F" w:rsidR="00933AB0" w:rsidRPr="00893145" w:rsidRDefault="00933AB0">
      <w:pPr>
        <w:pStyle w:val="FreeForm"/>
        <w:spacing w:after="200"/>
        <w:rPr>
          <w:rFonts w:asciiTheme="minorHAnsi" w:hAnsiTheme="minorHAnsi" w:cstheme="minorHAnsi"/>
          <w:b/>
          <w:color w:val="auto"/>
          <w:szCs w:val="24"/>
        </w:rPr>
      </w:pPr>
      <w:r w:rsidRPr="00893145">
        <w:rPr>
          <w:rFonts w:asciiTheme="minorHAnsi" w:hAnsiTheme="minorHAnsi" w:cstheme="minorHAnsi"/>
          <w:b/>
          <w:color w:val="auto"/>
          <w:szCs w:val="24"/>
        </w:rPr>
        <w:t>Intended Learning Outcomes</w:t>
      </w:r>
    </w:p>
    <w:p w14:paraId="420AA24C" w14:textId="6AC13C45" w:rsidR="009A6F8A" w:rsidRPr="00893145" w:rsidRDefault="00C471E5" w:rsidP="009A6F8A">
      <w:pPr>
        <w:pStyle w:val="FreeForm"/>
        <w:spacing w:after="200"/>
        <w:rPr>
          <w:rFonts w:asciiTheme="minorHAnsi" w:hAnsiTheme="minorHAnsi" w:cstheme="minorHAnsi"/>
          <w:color w:val="auto"/>
          <w:szCs w:val="24"/>
        </w:rPr>
      </w:pPr>
      <w:r w:rsidRPr="00893145">
        <w:rPr>
          <w:rFonts w:asciiTheme="minorHAnsi" w:hAnsiTheme="minorHAnsi" w:cstheme="minorHAnsi"/>
          <w:color w:val="auto"/>
          <w:szCs w:val="24"/>
        </w:rPr>
        <w:t>1</w:t>
      </w:r>
      <w:r w:rsidR="009A6F8A" w:rsidRPr="00893145">
        <w:rPr>
          <w:rFonts w:asciiTheme="minorHAnsi" w:hAnsiTheme="minorHAnsi" w:cstheme="minorHAnsi"/>
          <w:color w:val="auto"/>
          <w:szCs w:val="24"/>
        </w:rPr>
        <w:t>.  Characterize the cultures and summar</w:t>
      </w:r>
      <w:r w:rsidRPr="00893145">
        <w:rPr>
          <w:rFonts w:asciiTheme="minorHAnsi" w:hAnsiTheme="minorHAnsi" w:cstheme="minorHAnsi"/>
          <w:color w:val="auto"/>
          <w:szCs w:val="24"/>
        </w:rPr>
        <w:t>ize the histories of the major I</w:t>
      </w:r>
      <w:r w:rsidR="009A6F8A" w:rsidRPr="00893145">
        <w:rPr>
          <w:rFonts w:asciiTheme="minorHAnsi" w:hAnsiTheme="minorHAnsi" w:cstheme="minorHAnsi"/>
          <w:color w:val="auto"/>
          <w:szCs w:val="24"/>
        </w:rPr>
        <w:t>ndigenous groups in Canada, identifying those aspects of culture and history which have relevance for production and trade today.</w:t>
      </w:r>
    </w:p>
    <w:p w14:paraId="2D011C19" w14:textId="77777777" w:rsidR="009A6F8A" w:rsidRPr="00893145" w:rsidRDefault="009A6F8A" w:rsidP="009A6F8A">
      <w:pPr>
        <w:pStyle w:val="FreeForm"/>
        <w:spacing w:after="200"/>
        <w:rPr>
          <w:rFonts w:asciiTheme="minorHAnsi" w:hAnsiTheme="minorHAnsi" w:cstheme="minorHAnsi"/>
          <w:color w:val="auto"/>
          <w:szCs w:val="24"/>
        </w:rPr>
      </w:pPr>
      <w:r w:rsidRPr="00893145">
        <w:rPr>
          <w:rFonts w:asciiTheme="minorHAnsi" w:hAnsiTheme="minorHAnsi" w:cstheme="minorHAnsi"/>
          <w:color w:val="auto"/>
          <w:szCs w:val="24"/>
        </w:rPr>
        <w:t>2.  Describe necessary conditions for prosperity and economic growth, distinguishing between the responsibilities of government, markets, communities, and individuals.</w:t>
      </w:r>
    </w:p>
    <w:p w14:paraId="1E9FB770" w14:textId="77777777" w:rsidR="009A6F8A" w:rsidRPr="00893145" w:rsidRDefault="009A6F8A" w:rsidP="009A6F8A">
      <w:pPr>
        <w:pStyle w:val="FreeForm"/>
        <w:spacing w:after="200"/>
        <w:rPr>
          <w:rFonts w:asciiTheme="minorHAnsi" w:hAnsiTheme="minorHAnsi" w:cstheme="minorHAnsi"/>
          <w:color w:val="auto"/>
          <w:szCs w:val="24"/>
        </w:rPr>
      </w:pPr>
      <w:r w:rsidRPr="00893145">
        <w:rPr>
          <w:rFonts w:asciiTheme="minorHAnsi" w:hAnsiTheme="minorHAnsi" w:cstheme="minorHAnsi"/>
          <w:color w:val="auto"/>
          <w:szCs w:val="24"/>
        </w:rPr>
        <w:t>3.  Identify the economic incentives implicit in various governance, fiscal, ownership, and resource management arrangements.</w:t>
      </w:r>
    </w:p>
    <w:p w14:paraId="704CFAAF" w14:textId="77777777" w:rsidR="009A6F8A" w:rsidRPr="00893145" w:rsidRDefault="009A6F8A" w:rsidP="009A6F8A">
      <w:pPr>
        <w:pStyle w:val="FreeForm"/>
        <w:spacing w:after="200"/>
        <w:rPr>
          <w:rFonts w:asciiTheme="minorHAnsi" w:hAnsiTheme="minorHAnsi" w:cstheme="minorHAnsi"/>
          <w:color w:val="auto"/>
          <w:szCs w:val="24"/>
        </w:rPr>
      </w:pPr>
      <w:r w:rsidRPr="00893145">
        <w:rPr>
          <w:rFonts w:asciiTheme="minorHAnsi" w:hAnsiTheme="minorHAnsi" w:cstheme="minorHAnsi"/>
          <w:color w:val="auto"/>
          <w:szCs w:val="24"/>
        </w:rPr>
        <w:t>4.  Interpret economic growth or economic stagnation in particular situations.</w:t>
      </w:r>
    </w:p>
    <w:p w14:paraId="5439F1DA" w14:textId="4526D825" w:rsidR="009A6F8A" w:rsidRPr="00893145" w:rsidRDefault="009A6F8A" w:rsidP="009A6F8A">
      <w:pPr>
        <w:pStyle w:val="FreeForm"/>
        <w:spacing w:after="200"/>
        <w:rPr>
          <w:rFonts w:asciiTheme="minorHAnsi" w:hAnsiTheme="minorHAnsi" w:cstheme="minorHAnsi"/>
          <w:color w:val="auto"/>
          <w:szCs w:val="24"/>
        </w:rPr>
      </w:pPr>
      <w:r w:rsidRPr="00893145">
        <w:rPr>
          <w:rFonts w:asciiTheme="minorHAnsi" w:hAnsiTheme="minorHAnsi" w:cstheme="minorHAnsi"/>
          <w:color w:val="auto"/>
          <w:szCs w:val="24"/>
        </w:rPr>
        <w:t>5.  Discuss culturally sensitive str</w:t>
      </w:r>
      <w:r w:rsidR="00C471E5" w:rsidRPr="00893145">
        <w:rPr>
          <w:rFonts w:asciiTheme="minorHAnsi" w:hAnsiTheme="minorHAnsi" w:cstheme="minorHAnsi"/>
          <w:color w:val="auto"/>
          <w:szCs w:val="24"/>
        </w:rPr>
        <w:t>ategies for economic growth in I</w:t>
      </w:r>
      <w:r w:rsidRPr="00893145">
        <w:rPr>
          <w:rFonts w:asciiTheme="minorHAnsi" w:hAnsiTheme="minorHAnsi" w:cstheme="minorHAnsi"/>
          <w:color w:val="auto"/>
          <w:szCs w:val="24"/>
        </w:rPr>
        <w:t>ndigenous communities.</w:t>
      </w:r>
    </w:p>
    <w:p w14:paraId="4A4947EA" w14:textId="0797AFCE" w:rsidR="007141F3" w:rsidRPr="00893145" w:rsidRDefault="007141F3" w:rsidP="009A6F8A">
      <w:pPr>
        <w:pStyle w:val="FreeForm"/>
        <w:spacing w:after="200"/>
        <w:rPr>
          <w:rFonts w:asciiTheme="minorHAnsi" w:hAnsiTheme="minorHAnsi" w:cstheme="minorHAnsi"/>
          <w:color w:val="auto"/>
          <w:szCs w:val="24"/>
        </w:rPr>
      </w:pPr>
      <w:r w:rsidRPr="00893145">
        <w:rPr>
          <w:rFonts w:asciiTheme="minorHAnsi" w:hAnsiTheme="minorHAnsi" w:cstheme="minorHAnsi"/>
          <w:color w:val="auto"/>
          <w:szCs w:val="24"/>
        </w:rPr>
        <w:t>6.  Articulate and communicate economic perspectives in extended written, oral or illustrative form.</w:t>
      </w:r>
    </w:p>
    <w:p w14:paraId="5C9B7230" w14:textId="17E0EC51" w:rsidR="005A44B1" w:rsidRPr="00893145" w:rsidRDefault="005A44B1" w:rsidP="005A44B1">
      <w:pPr>
        <w:pStyle w:val="FreeForm"/>
        <w:spacing w:after="200"/>
        <w:rPr>
          <w:rFonts w:asciiTheme="minorHAnsi" w:hAnsiTheme="minorHAnsi" w:cstheme="minorHAnsi"/>
          <w:b/>
          <w:color w:val="auto"/>
          <w:szCs w:val="24"/>
        </w:rPr>
      </w:pPr>
      <w:r w:rsidRPr="00893145">
        <w:rPr>
          <w:rFonts w:asciiTheme="minorHAnsi" w:hAnsiTheme="minorHAnsi" w:cstheme="minorHAnsi"/>
          <w:b/>
          <w:color w:val="auto"/>
          <w:szCs w:val="24"/>
        </w:rPr>
        <w:t>Textbook</w:t>
      </w:r>
    </w:p>
    <w:p w14:paraId="70473E69" w14:textId="62FDF446" w:rsidR="00D121C8" w:rsidRPr="00893145" w:rsidRDefault="005A44B1" w:rsidP="008A0892">
      <w:pPr>
        <w:pStyle w:val="FreeForm"/>
        <w:spacing w:after="200"/>
        <w:rPr>
          <w:rFonts w:asciiTheme="minorHAnsi" w:hAnsiTheme="minorHAnsi" w:cstheme="minorHAnsi"/>
          <w:color w:val="auto"/>
          <w:szCs w:val="24"/>
        </w:rPr>
      </w:pPr>
      <w:r w:rsidRPr="00893145">
        <w:rPr>
          <w:rFonts w:asciiTheme="minorHAnsi" w:hAnsiTheme="minorHAnsi" w:cstheme="minorHAnsi"/>
          <w:color w:val="auto"/>
          <w:szCs w:val="24"/>
        </w:rPr>
        <w:t xml:space="preserve">We will make use of </w:t>
      </w:r>
      <w:r w:rsidRPr="00893145">
        <w:rPr>
          <w:rFonts w:asciiTheme="minorHAnsi" w:hAnsiTheme="minorHAnsi" w:cstheme="minorHAnsi"/>
          <w:i/>
          <w:iCs/>
          <w:color w:val="auto"/>
          <w:szCs w:val="24"/>
        </w:rPr>
        <w:t>Economic Aspects of the Indigenous Experience in Canada</w:t>
      </w:r>
      <w:r w:rsidRPr="00893145">
        <w:rPr>
          <w:rFonts w:asciiTheme="minorHAnsi" w:hAnsiTheme="minorHAnsi" w:cstheme="minorHAnsi"/>
          <w:color w:val="auto"/>
          <w:szCs w:val="24"/>
        </w:rPr>
        <w:t>, 2</w:t>
      </w:r>
      <w:r w:rsidRPr="00893145">
        <w:rPr>
          <w:rFonts w:asciiTheme="minorHAnsi" w:hAnsiTheme="minorHAnsi" w:cstheme="minorHAnsi"/>
          <w:color w:val="auto"/>
          <w:szCs w:val="24"/>
          <w:vertAlign w:val="superscript"/>
        </w:rPr>
        <w:t>nd</w:t>
      </w:r>
      <w:r w:rsidRPr="00893145">
        <w:rPr>
          <w:rFonts w:asciiTheme="minorHAnsi" w:hAnsiTheme="minorHAnsi" w:cstheme="minorHAnsi"/>
          <w:color w:val="auto"/>
          <w:szCs w:val="24"/>
        </w:rPr>
        <w:t xml:space="preserve"> edition.  </w:t>
      </w:r>
      <w:r w:rsidR="004C68AA" w:rsidRPr="00893145">
        <w:rPr>
          <w:rFonts w:asciiTheme="minorHAnsi" w:hAnsiTheme="minorHAnsi" w:cstheme="minorHAnsi"/>
          <w:color w:val="auto"/>
          <w:szCs w:val="24"/>
        </w:rPr>
        <w:t>It is free</w:t>
      </w:r>
      <w:r w:rsidR="00302419" w:rsidRPr="00893145">
        <w:rPr>
          <w:rFonts w:asciiTheme="minorHAnsi" w:hAnsiTheme="minorHAnsi" w:cstheme="minorHAnsi"/>
          <w:color w:val="auto"/>
          <w:szCs w:val="24"/>
        </w:rPr>
        <w:t xml:space="preserve"> to use, share, download, and print out and can be found here:</w:t>
      </w:r>
    </w:p>
    <w:p w14:paraId="3F30917E" w14:textId="5A6B44B1" w:rsidR="005A44B1" w:rsidRPr="00893145" w:rsidRDefault="005A44B1" w:rsidP="00D121C8">
      <w:pPr>
        <w:pStyle w:val="FreeForm"/>
        <w:spacing w:after="200"/>
        <w:rPr>
          <w:rFonts w:asciiTheme="minorHAnsi" w:hAnsiTheme="minorHAnsi" w:cstheme="minorHAnsi"/>
          <w:color w:val="auto"/>
          <w:szCs w:val="24"/>
        </w:rPr>
      </w:pPr>
      <w:hyperlink r:id="rId10" w:history="1">
        <w:r w:rsidRPr="00893145">
          <w:rPr>
            <w:rStyle w:val="Hyperlink"/>
            <w:rFonts w:asciiTheme="minorHAnsi" w:hAnsiTheme="minorHAnsi" w:cstheme="minorHAnsi"/>
            <w:szCs w:val="24"/>
          </w:rPr>
          <w:t>https://ecampusontario.pressbooks.pub/indigenouseconomics244/</w:t>
        </w:r>
      </w:hyperlink>
    </w:p>
    <w:p w14:paraId="4A2E2DBC" w14:textId="77777777" w:rsidR="00893145" w:rsidRDefault="00893145" w:rsidP="00AD1365">
      <w:pPr>
        <w:spacing w:after="160" w:line="259" w:lineRule="auto"/>
        <w:rPr>
          <w:rFonts w:asciiTheme="minorHAnsi" w:eastAsiaTheme="minorHAnsi" w:hAnsiTheme="minorHAnsi" w:cstheme="minorHAnsi"/>
          <w:b/>
          <w:bCs/>
        </w:rPr>
      </w:pPr>
    </w:p>
    <w:p w14:paraId="16567137" w14:textId="03682310" w:rsidR="00697AC9" w:rsidRPr="00893145" w:rsidRDefault="00893145" w:rsidP="00AD1365">
      <w:pPr>
        <w:spacing w:after="160" w:line="259" w:lineRule="auto"/>
        <w:rPr>
          <w:rFonts w:asciiTheme="minorHAnsi" w:eastAsia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b/>
          <w:bCs/>
        </w:rPr>
        <w:t>Approximate Course Outline:</w:t>
      </w:r>
    </w:p>
    <w:p w14:paraId="02AF6A1B" w14:textId="26BE1020" w:rsidR="00AE31D7" w:rsidRPr="00893145" w:rsidRDefault="00AE31D7" w:rsidP="00893145">
      <w:pPr>
        <w:rPr>
          <w:rFonts w:asciiTheme="minorHAnsi" w:eastAsiaTheme="minorHAnsi" w:hAnsiTheme="minorHAnsi" w:cstheme="minorHAnsi"/>
        </w:rPr>
      </w:pPr>
      <w:r w:rsidRPr="00893145">
        <w:rPr>
          <w:rFonts w:asciiTheme="minorHAnsi" w:eastAsiaTheme="minorHAnsi" w:hAnsiTheme="minorHAnsi" w:cstheme="minorHAnsi"/>
          <w:lang w:val="en-CA"/>
        </w:rPr>
        <w:t>Indigenous Standard</w:t>
      </w:r>
      <w:r w:rsidR="00CB2B93">
        <w:rPr>
          <w:rFonts w:asciiTheme="minorHAnsi" w:eastAsiaTheme="minorHAnsi" w:hAnsiTheme="minorHAnsi" w:cstheme="minorHAnsi"/>
          <w:lang w:val="en-CA"/>
        </w:rPr>
        <w:t>s</w:t>
      </w:r>
      <w:r w:rsidRPr="00893145">
        <w:rPr>
          <w:rFonts w:asciiTheme="minorHAnsi" w:eastAsiaTheme="minorHAnsi" w:hAnsiTheme="minorHAnsi" w:cstheme="minorHAnsi"/>
          <w:lang w:val="en-CA"/>
        </w:rPr>
        <w:t xml:space="preserve"> of Living before 1500</w:t>
      </w:r>
    </w:p>
    <w:p w14:paraId="58A43D0B" w14:textId="174823CA" w:rsidR="004D759D" w:rsidRPr="00893145" w:rsidRDefault="004D759D" w:rsidP="00893145">
      <w:pPr>
        <w:contextualSpacing/>
        <w:rPr>
          <w:rFonts w:asciiTheme="minorHAnsi" w:eastAsiaTheme="minorHAnsi" w:hAnsiTheme="minorHAnsi" w:cstheme="minorHAnsi"/>
          <w:lang w:val="en-CA"/>
        </w:rPr>
      </w:pPr>
      <w:r w:rsidRPr="00893145">
        <w:rPr>
          <w:rFonts w:asciiTheme="minorHAnsi" w:eastAsiaTheme="minorHAnsi" w:hAnsiTheme="minorHAnsi" w:cstheme="minorHAnsi"/>
          <w:lang w:val="en-CA"/>
        </w:rPr>
        <w:t xml:space="preserve">The Early Years of </w:t>
      </w:r>
      <w:r w:rsidR="004652A1" w:rsidRPr="00893145">
        <w:rPr>
          <w:rFonts w:asciiTheme="minorHAnsi" w:eastAsiaTheme="minorHAnsi" w:hAnsiTheme="minorHAnsi" w:cstheme="minorHAnsi"/>
          <w:lang w:val="en-CA"/>
        </w:rPr>
        <w:t xml:space="preserve">European </w:t>
      </w:r>
      <w:r w:rsidRPr="00893145">
        <w:rPr>
          <w:rFonts w:asciiTheme="minorHAnsi" w:eastAsiaTheme="minorHAnsi" w:hAnsiTheme="minorHAnsi" w:cstheme="minorHAnsi"/>
          <w:lang w:val="en-CA"/>
        </w:rPr>
        <w:t>Contact, Trade, and Settlement</w:t>
      </w:r>
    </w:p>
    <w:p w14:paraId="7C27211E" w14:textId="77777777" w:rsidR="00E75000" w:rsidRPr="00893145" w:rsidRDefault="004652A1" w:rsidP="00893145">
      <w:pPr>
        <w:contextualSpacing/>
        <w:rPr>
          <w:rFonts w:asciiTheme="minorHAnsi" w:eastAsiaTheme="minorHAnsi" w:hAnsiTheme="minorHAnsi" w:cstheme="minorHAnsi"/>
          <w:lang w:val="en-CA"/>
        </w:rPr>
      </w:pPr>
      <w:r w:rsidRPr="00893145">
        <w:rPr>
          <w:rFonts w:asciiTheme="minorHAnsi" w:eastAsiaTheme="minorHAnsi" w:hAnsiTheme="minorHAnsi" w:cstheme="minorHAnsi"/>
          <w:lang w:val="en-CA"/>
        </w:rPr>
        <w:t>Treaty-making and Expropriation</w:t>
      </w:r>
    </w:p>
    <w:p w14:paraId="7375E424" w14:textId="042E7450" w:rsidR="004D759D" w:rsidRPr="00893145" w:rsidRDefault="004D759D" w:rsidP="00893145">
      <w:pPr>
        <w:contextualSpacing/>
        <w:rPr>
          <w:rFonts w:asciiTheme="minorHAnsi" w:eastAsiaTheme="minorHAnsi" w:hAnsiTheme="minorHAnsi" w:cstheme="minorHAnsi"/>
          <w:lang w:val="en-CA"/>
        </w:rPr>
      </w:pPr>
      <w:r w:rsidRPr="00893145">
        <w:rPr>
          <w:rFonts w:asciiTheme="minorHAnsi" w:eastAsiaTheme="minorHAnsi" w:hAnsiTheme="minorHAnsi" w:cstheme="minorHAnsi"/>
          <w:lang w:val="en-CA"/>
        </w:rPr>
        <w:t>The Indian Act and the Status Indian</w:t>
      </w:r>
    </w:p>
    <w:p w14:paraId="7BF80D72" w14:textId="77777777" w:rsidR="00E90770" w:rsidRPr="00893145" w:rsidRDefault="00E90770" w:rsidP="00893145">
      <w:pPr>
        <w:contextualSpacing/>
        <w:rPr>
          <w:rFonts w:asciiTheme="minorHAnsi" w:eastAsiaTheme="minorHAnsi" w:hAnsiTheme="minorHAnsi" w:cstheme="minorHAnsi"/>
          <w:lang w:val="en-CA"/>
        </w:rPr>
      </w:pPr>
      <w:r w:rsidRPr="00893145">
        <w:rPr>
          <w:rFonts w:asciiTheme="minorHAnsi" w:eastAsiaTheme="minorHAnsi" w:hAnsiTheme="minorHAnsi" w:cstheme="minorHAnsi"/>
          <w:lang w:val="en-CA"/>
        </w:rPr>
        <w:t>Land and Rights</w:t>
      </w:r>
    </w:p>
    <w:p w14:paraId="29D7F851" w14:textId="77777777" w:rsidR="00111784" w:rsidRPr="00893145" w:rsidRDefault="00111784" w:rsidP="00893145">
      <w:pPr>
        <w:contextualSpacing/>
        <w:rPr>
          <w:rFonts w:asciiTheme="minorHAnsi" w:eastAsiaTheme="minorHAnsi" w:hAnsiTheme="minorHAnsi" w:cstheme="minorHAnsi"/>
          <w:lang w:val="en-CA"/>
        </w:rPr>
      </w:pPr>
      <w:r w:rsidRPr="00893145">
        <w:rPr>
          <w:rFonts w:asciiTheme="minorHAnsi" w:eastAsiaTheme="minorHAnsi" w:hAnsiTheme="minorHAnsi" w:cstheme="minorHAnsi"/>
          <w:lang w:val="en-CA"/>
        </w:rPr>
        <w:t>The Twentieth Century, Modern Reserves, and Government Funding</w:t>
      </w:r>
    </w:p>
    <w:p w14:paraId="6F870501" w14:textId="63402551" w:rsidR="00111784" w:rsidRPr="00893145" w:rsidRDefault="00AE31D7" w:rsidP="00893145">
      <w:pPr>
        <w:contextualSpacing/>
        <w:rPr>
          <w:rFonts w:asciiTheme="minorHAnsi" w:eastAsiaTheme="minorHAnsi" w:hAnsiTheme="minorHAnsi" w:cstheme="minorHAnsi"/>
          <w:lang w:val="en-CA"/>
        </w:rPr>
      </w:pPr>
      <w:r w:rsidRPr="00893145">
        <w:rPr>
          <w:rFonts w:asciiTheme="minorHAnsi" w:eastAsiaTheme="minorHAnsi" w:hAnsiTheme="minorHAnsi" w:cstheme="minorHAnsi"/>
          <w:lang w:val="en-CA"/>
        </w:rPr>
        <w:t>Infrastructure on reserves</w:t>
      </w:r>
      <w:r w:rsidR="009B757B" w:rsidRPr="00893145">
        <w:rPr>
          <w:rFonts w:asciiTheme="minorHAnsi" w:eastAsiaTheme="minorHAnsi" w:hAnsiTheme="minorHAnsi" w:cstheme="minorHAnsi"/>
          <w:lang w:val="en-CA"/>
        </w:rPr>
        <w:t xml:space="preserve"> </w:t>
      </w:r>
    </w:p>
    <w:p w14:paraId="0CBE1D1C" w14:textId="4E55C550" w:rsidR="004D759D" w:rsidRPr="00893145" w:rsidRDefault="00D17269" w:rsidP="00893145">
      <w:pPr>
        <w:contextualSpacing/>
        <w:rPr>
          <w:rFonts w:asciiTheme="minorHAnsi" w:eastAsiaTheme="minorHAnsi" w:hAnsiTheme="minorHAnsi" w:cstheme="minorHAnsi"/>
          <w:lang w:val="en-CA"/>
        </w:rPr>
      </w:pPr>
      <w:r w:rsidRPr="00893145">
        <w:rPr>
          <w:rFonts w:asciiTheme="minorHAnsi" w:eastAsiaTheme="minorHAnsi" w:hAnsiTheme="minorHAnsi" w:cstheme="minorHAnsi"/>
          <w:lang w:val="en-CA"/>
        </w:rPr>
        <w:t xml:space="preserve">The Economics of </w:t>
      </w:r>
      <w:r w:rsidR="004D759D" w:rsidRPr="00893145">
        <w:rPr>
          <w:rFonts w:asciiTheme="minorHAnsi" w:eastAsiaTheme="minorHAnsi" w:hAnsiTheme="minorHAnsi" w:cstheme="minorHAnsi"/>
          <w:lang w:val="en-CA"/>
        </w:rPr>
        <w:t>Discrimination</w:t>
      </w:r>
    </w:p>
    <w:p w14:paraId="1129C18B" w14:textId="2496CD11" w:rsidR="009B757B" w:rsidRPr="00893145" w:rsidRDefault="009B757B" w:rsidP="00893145">
      <w:pPr>
        <w:contextualSpacing/>
        <w:rPr>
          <w:rFonts w:asciiTheme="minorHAnsi" w:eastAsiaTheme="minorHAnsi" w:hAnsiTheme="minorHAnsi" w:cstheme="minorHAnsi"/>
          <w:lang w:val="en-CA"/>
        </w:rPr>
      </w:pPr>
      <w:r w:rsidRPr="00893145">
        <w:rPr>
          <w:rFonts w:asciiTheme="minorHAnsi" w:eastAsiaTheme="minorHAnsi" w:hAnsiTheme="minorHAnsi" w:cstheme="minorHAnsi"/>
          <w:lang w:val="en-CA"/>
        </w:rPr>
        <w:t>Business and Finance on reserves</w:t>
      </w:r>
    </w:p>
    <w:p w14:paraId="6009F535" w14:textId="0727BB4C" w:rsidR="00615E9F" w:rsidRPr="00893145" w:rsidRDefault="00E90770" w:rsidP="00893145">
      <w:pPr>
        <w:pStyle w:val="FreeForm"/>
        <w:rPr>
          <w:rFonts w:asciiTheme="minorHAnsi" w:hAnsiTheme="minorHAnsi" w:cstheme="minorHAnsi"/>
          <w:bCs/>
          <w:color w:val="auto"/>
          <w:szCs w:val="24"/>
        </w:rPr>
      </w:pPr>
      <w:r w:rsidRPr="00893145">
        <w:rPr>
          <w:rFonts w:asciiTheme="minorHAnsi" w:hAnsiTheme="minorHAnsi" w:cstheme="minorHAnsi"/>
          <w:bCs/>
          <w:color w:val="auto"/>
          <w:szCs w:val="24"/>
        </w:rPr>
        <w:t xml:space="preserve">Indigenous </w:t>
      </w:r>
      <w:r w:rsidR="00764DE6" w:rsidRPr="00893145">
        <w:rPr>
          <w:rFonts w:asciiTheme="minorHAnsi" w:hAnsiTheme="minorHAnsi" w:cstheme="minorHAnsi"/>
          <w:bCs/>
          <w:color w:val="auto"/>
          <w:szCs w:val="24"/>
        </w:rPr>
        <w:t>ways of thinking about economics</w:t>
      </w:r>
    </w:p>
    <w:p w14:paraId="239793FE" w14:textId="77777777" w:rsidR="001236BE" w:rsidRDefault="001236BE" w:rsidP="005371EB">
      <w:pPr>
        <w:pStyle w:val="FreeForm"/>
        <w:spacing w:after="200"/>
        <w:rPr>
          <w:rFonts w:asciiTheme="minorHAnsi" w:hAnsiTheme="minorHAnsi" w:cstheme="minorHAnsi"/>
          <w:b/>
          <w:color w:val="auto"/>
          <w:szCs w:val="24"/>
        </w:rPr>
      </w:pPr>
    </w:p>
    <w:p w14:paraId="6EA544B6" w14:textId="6E757422" w:rsidR="005371EB" w:rsidRPr="00893145" w:rsidRDefault="001236BE" w:rsidP="005371EB">
      <w:pPr>
        <w:pStyle w:val="FreeForm"/>
        <w:spacing w:after="200"/>
        <w:rPr>
          <w:rFonts w:asciiTheme="minorHAnsi" w:hAnsiTheme="minorHAnsi" w:cstheme="minorHAnsi"/>
          <w:b/>
          <w:color w:val="auto"/>
          <w:szCs w:val="24"/>
        </w:rPr>
      </w:pPr>
      <w:r>
        <w:rPr>
          <w:rFonts w:asciiTheme="minorHAnsi" w:hAnsiTheme="minorHAnsi" w:cstheme="minorHAnsi"/>
          <w:b/>
          <w:color w:val="auto"/>
          <w:szCs w:val="24"/>
        </w:rPr>
        <w:t>Approach</w:t>
      </w:r>
    </w:p>
    <w:p w14:paraId="5E7B4835" w14:textId="65227EC1" w:rsidR="003D4380" w:rsidRPr="00893145" w:rsidRDefault="005371EB" w:rsidP="00C92662">
      <w:pPr>
        <w:pStyle w:val="FreeForm"/>
        <w:spacing w:after="200"/>
        <w:rPr>
          <w:rFonts w:asciiTheme="minorHAnsi" w:hAnsiTheme="minorHAnsi" w:cstheme="minorHAnsi"/>
          <w:bCs/>
          <w:color w:val="auto"/>
          <w:szCs w:val="24"/>
        </w:rPr>
      </w:pPr>
      <w:r w:rsidRPr="00893145">
        <w:rPr>
          <w:rFonts w:asciiTheme="minorHAnsi" w:hAnsiTheme="minorHAnsi" w:cstheme="minorHAnsi"/>
          <w:bCs/>
          <w:color w:val="auto"/>
          <w:szCs w:val="24"/>
        </w:rPr>
        <w:t>The</w:t>
      </w:r>
      <w:r w:rsidR="00C30F4A" w:rsidRPr="00893145">
        <w:rPr>
          <w:rFonts w:asciiTheme="minorHAnsi" w:hAnsiTheme="minorHAnsi" w:cstheme="minorHAnsi"/>
          <w:bCs/>
          <w:color w:val="auto"/>
          <w:szCs w:val="24"/>
        </w:rPr>
        <w:t xml:space="preserve"> textbook is based on lecture notes written for this course.  Students don’t enjoy having the textbook read to them, so I will not be repeating </w:t>
      </w:r>
      <w:r w:rsidR="003A08A4" w:rsidRPr="00893145">
        <w:rPr>
          <w:rFonts w:asciiTheme="minorHAnsi" w:hAnsiTheme="minorHAnsi" w:cstheme="minorHAnsi"/>
          <w:bCs/>
          <w:color w:val="auto"/>
          <w:szCs w:val="24"/>
        </w:rPr>
        <w:t xml:space="preserve">aloud </w:t>
      </w:r>
      <w:r w:rsidR="00C30F4A" w:rsidRPr="00893145">
        <w:rPr>
          <w:rFonts w:asciiTheme="minorHAnsi" w:hAnsiTheme="minorHAnsi" w:cstheme="minorHAnsi"/>
          <w:bCs/>
          <w:color w:val="auto"/>
          <w:szCs w:val="24"/>
        </w:rPr>
        <w:t xml:space="preserve">everything I have written in the textbook.  </w:t>
      </w:r>
      <w:r w:rsidR="003D4380" w:rsidRPr="00893145">
        <w:rPr>
          <w:rFonts w:asciiTheme="minorHAnsi" w:hAnsiTheme="minorHAnsi" w:cstheme="minorHAnsi"/>
          <w:bCs/>
          <w:color w:val="auto"/>
          <w:szCs w:val="24"/>
        </w:rPr>
        <w:t>I will not</w:t>
      </w:r>
      <w:r w:rsidR="004C60FB">
        <w:rPr>
          <w:rFonts w:asciiTheme="minorHAnsi" w:hAnsiTheme="minorHAnsi" w:cstheme="minorHAnsi"/>
          <w:bCs/>
          <w:color w:val="auto"/>
          <w:szCs w:val="24"/>
        </w:rPr>
        <w:t xml:space="preserve"> </w:t>
      </w:r>
      <w:r w:rsidR="003D4380" w:rsidRPr="00893145">
        <w:rPr>
          <w:rFonts w:asciiTheme="minorHAnsi" w:hAnsiTheme="minorHAnsi" w:cstheme="minorHAnsi"/>
          <w:bCs/>
          <w:color w:val="auto"/>
          <w:szCs w:val="24"/>
        </w:rPr>
        <w:t>be</w:t>
      </w:r>
      <w:r w:rsidR="004C60FB">
        <w:rPr>
          <w:rFonts w:asciiTheme="minorHAnsi" w:hAnsiTheme="minorHAnsi" w:cstheme="minorHAnsi"/>
          <w:bCs/>
          <w:color w:val="auto"/>
          <w:szCs w:val="24"/>
        </w:rPr>
        <w:t xml:space="preserve"> </w:t>
      </w:r>
      <w:r w:rsidR="003D4380" w:rsidRPr="00893145">
        <w:rPr>
          <w:rFonts w:asciiTheme="minorHAnsi" w:hAnsiTheme="minorHAnsi" w:cstheme="minorHAnsi"/>
          <w:bCs/>
          <w:color w:val="auto"/>
          <w:szCs w:val="24"/>
        </w:rPr>
        <w:t>writing everything on the blackboard: all the core material is already in the textbook.</w:t>
      </w:r>
      <w:r w:rsidR="00356E7E">
        <w:rPr>
          <w:rFonts w:asciiTheme="minorHAnsi" w:hAnsiTheme="minorHAnsi" w:cstheme="minorHAnsi"/>
          <w:bCs/>
          <w:color w:val="auto"/>
          <w:szCs w:val="24"/>
        </w:rPr>
        <w:t xml:space="preserve">  Please keep up with the readings and you will get more out of the lectures.</w:t>
      </w:r>
    </w:p>
    <w:p w14:paraId="231AA27F" w14:textId="56DE30C2" w:rsidR="00FF0B26" w:rsidRPr="00893145" w:rsidRDefault="00FF0B26" w:rsidP="00FF0B26">
      <w:pPr>
        <w:spacing w:after="160" w:line="259" w:lineRule="auto"/>
        <w:contextualSpacing/>
        <w:rPr>
          <w:rFonts w:asciiTheme="minorHAnsi" w:eastAsiaTheme="minorHAnsi" w:hAnsiTheme="minorHAnsi" w:cstheme="minorHAnsi"/>
          <w:b/>
        </w:rPr>
      </w:pPr>
      <w:r w:rsidRPr="00893145">
        <w:rPr>
          <w:rFonts w:asciiTheme="minorHAnsi" w:eastAsiaTheme="minorHAnsi" w:hAnsiTheme="minorHAnsi" w:cstheme="minorHAnsi"/>
          <w:b/>
        </w:rPr>
        <w:t>A note on recording the class</w:t>
      </w:r>
    </w:p>
    <w:p w14:paraId="4FD8B741" w14:textId="17B645AF" w:rsidR="00FF0B26" w:rsidRPr="00893145" w:rsidRDefault="00FF0B26" w:rsidP="00FF0B26">
      <w:pPr>
        <w:spacing w:after="160" w:line="259" w:lineRule="auto"/>
        <w:contextualSpacing/>
        <w:rPr>
          <w:rFonts w:asciiTheme="minorHAnsi" w:eastAsiaTheme="minorHAnsi" w:hAnsiTheme="minorHAnsi" w:cstheme="minorHAnsi"/>
          <w:bCs/>
        </w:rPr>
      </w:pPr>
      <w:r w:rsidRPr="00893145">
        <w:rPr>
          <w:rFonts w:asciiTheme="minorHAnsi" w:eastAsiaTheme="minorHAnsi" w:hAnsiTheme="minorHAnsi" w:cstheme="minorHAnsi"/>
          <w:bCs/>
        </w:rPr>
        <w:t xml:space="preserve">Filming or audio recording the class is not permitted </w:t>
      </w:r>
      <w:r w:rsidR="002F6060" w:rsidRPr="00893145">
        <w:rPr>
          <w:rFonts w:asciiTheme="minorHAnsi" w:eastAsiaTheme="minorHAnsi" w:hAnsiTheme="minorHAnsi" w:cstheme="minorHAnsi"/>
          <w:bCs/>
        </w:rPr>
        <w:t xml:space="preserve">in such a way as might identify student speakers, </w:t>
      </w:r>
      <w:r w:rsidRPr="00893145">
        <w:rPr>
          <w:rFonts w:asciiTheme="minorHAnsi" w:eastAsiaTheme="minorHAnsi" w:hAnsiTheme="minorHAnsi" w:cstheme="minorHAnsi"/>
          <w:bCs/>
        </w:rPr>
        <w:t xml:space="preserve">because it may discourage conversation about sensitive topics.  </w:t>
      </w:r>
    </w:p>
    <w:p w14:paraId="46249469" w14:textId="77777777" w:rsidR="002D15A9" w:rsidRPr="00893145" w:rsidRDefault="002D15A9" w:rsidP="00FF0B26">
      <w:pPr>
        <w:spacing w:after="160" w:line="259" w:lineRule="auto"/>
        <w:contextualSpacing/>
        <w:rPr>
          <w:rFonts w:asciiTheme="minorHAnsi" w:eastAsiaTheme="minorHAnsi" w:hAnsiTheme="minorHAnsi" w:cstheme="minorHAnsi"/>
          <w:bCs/>
        </w:rPr>
      </w:pPr>
    </w:p>
    <w:p w14:paraId="2164EBA5" w14:textId="2AD4C185" w:rsidR="004B2F6E" w:rsidRPr="00893145" w:rsidRDefault="004B2F6E" w:rsidP="004B2F6E">
      <w:pPr>
        <w:rPr>
          <w:rFonts w:asciiTheme="minorHAnsi" w:hAnsiTheme="minorHAnsi" w:cstheme="minorHAnsi"/>
          <w:b/>
        </w:rPr>
      </w:pPr>
      <w:r w:rsidRPr="00893145">
        <w:rPr>
          <w:rFonts w:asciiTheme="minorHAnsi" w:hAnsiTheme="minorHAnsi" w:cstheme="minorHAnsi"/>
          <w:b/>
        </w:rPr>
        <w:t>Grading Method</w:t>
      </w:r>
      <w:r w:rsidR="002B00DA">
        <w:rPr>
          <w:rFonts w:asciiTheme="minorHAnsi" w:hAnsiTheme="minorHAnsi" w:cstheme="minorHAnsi"/>
          <w:b/>
        </w:rPr>
        <w:t xml:space="preserve"> - generally</w:t>
      </w:r>
    </w:p>
    <w:p w14:paraId="5C500FFB" w14:textId="0AAA22B1" w:rsidR="0098578F" w:rsidRPr="00893145" w:rsidRDefault="00FD06D7" w:rsidP="0098578F">
      <w:pPr>
        <w:rPr>
          <w:rFonts w:asciiTheme="minorHAnsi" w:hAnsiTheme="minorHAnsi" w:cstheme="minorHAnsi"/>
        </w:rPr>
      </w:pPr>
      <w:r w:rsidRPr="00893145">
        <w:rPr>
          <w:rFonts w:asciiTheme="minorHAnsi" w:hAnsiTheme="minorHAnsi" w:cstheme="minorHAnsi"/>
        </w:rPr>
        <w:t>Numerical grades</w:t>
      </w:r>
      <w:r w:rsidR="009F54D4" w:rsidRPr="00893145">
        <w:rPr>
          <w:rFonts w:asciiTheme="minorHAnsi" w:hAnsiTheme="minorHAnsi" w:cstheme="minorHAnsi"/>
        </w:rPr>
        <w:t xml:space="preserve"> will</w:t>
      </w:r>
      <w:r w:rsidR="0031491B" w:rsidRPr="00893145">
        <w:rPr>
          <w:rFonts w:asciiTheme="minorHAnsi" w:hAnsiTheme="minorHAnsi" w:cstheme="minorHAnsi"/>
        </w:rPr>
        <w:t xml:space="preserve"> be used for </w:t>
      </w:r>
      <w:r w:rsidR="002347D6">
        <w:rPr>
          <w:rFonts w:asciiTheme="minorHAnsi" w:hAnsiTheme="minorHAnsi" w:cstheme="minorHAnsi"/>
        </w:rPr>
        <w:t>all assessments.</w:t>
      </w:r>
    </w:p>
    <w:p w14:paraId="12760E3F" w14:textId="77777777" w:rsidR="00DC0313" w:rsidRPr="00893145" w:rsidRDefault="00DC0313" w:rsidP="00AA4BF2">
      <w:pPr>
        <w:spacing w:after="160" w:line="259" w:lineRule="auto"/>
        <w:contextualSpacing/>
        <w:rPr>
          <w:rFonts w:asciiTheme="minorHAnsi" w:eastAsiaTheme="minorHAnsi" w:hAnsiTheme="minorHAnsi" w:cstheme="minorHAnsi"/>
          <w:b/>
        </w:rPr>
      </w:pPr>
    </w:p>
    <w:p w14:paraId="697A77DF" w14:textId="2ECC4811" w:rsidR="005A2B2D" w:rsidRPr="00893145" w:rsidRDefault="00146068" w:rsidP="00AA4BF2">
      <w:pPr>
        <w:spacing w:after="160" w:line="259" w:lineRule="auto"/>
        <w:contextualSpacing/>
        <w:rPr>
          <w:rFonts w:asciiTheme="minorHAnsi" w:eastAsiaTheme="minorHAnsi" w:hAnsiTheme="minorHAnsi" w:cstheme="minorHAnsi"/>
          <w:b/>
        </w:rPr>
      </w:pPr>
      <w:r w:rsidRPr="00893145">
        <w:rPr>
          <w:rFonts w:asciiTheme="minorHAnsi" w:eastAsiaTheme="minorHAnsi" w:hAnsiTheme="minorHAnsi" w:cstheme="minorHAnsi"/>
          <w:b/>
        </w:rPr>
        <w:t>Late penalty</w:t>
      </w:r>
      <w:r w:rsidR="002347D6">
        <w:rPr>
          <w:rFonts w:asciiTheme="minorHAnsi" w:eastAsiaTheme="minorHAnsi" w:hAnsiTheme="minorHAnsi" w:cstheme="minorHAnsi"/>
          <w:b/>
        </w:rPr>
        <w:t xml:space="preserve"> for project</w:t>
      </w:r>
    </w:p>
    <w:p w14:paraId="2B801365" w14:textId="7C98CC30" w:rsidR="005A2B2D" w:rsidRPr="002629D3" w:rsidRDefault="00146068" w:rsidP="00ED587E">
      <w:pPr>
        <w:spacing w:after="160" w:line="259" w:lineRule="auto"/>
        <w:contextualSpacing/>
        <w:rPr>
          <w:rFonts w:asciiTheme="minorHAnsi" w:eastAsiaTheme="minorHAnsi" w:hAnsiTheme="minorHAnsi" w:cstheme="minorHAnsi"/>
          <w:bCs/>
        </w:rPr>
      </w:pPr>
      <w:r w:rsidRPr="002629D3">
        <w:rPr>
          <w:rFonts w:asciiTheme="minorHAnsi" w:eastAsiaTheme="minorHAnsi" w:hAnsiTheme="minorHAnsi" w:cstheme="minorHAnsi"/>
          <w:bCs/>
        </w:rPr>
        <w:t xml:space="preserve">Late penalty is one half letter grade (e.g. B </w:t>
      </w:r>
      <w:r w:rsidRPr="002629D3">
        <w:rPr>
          <w:rFonts w:asciiTheme="minorHAnsi" w:eastAsiaTheme="minorHAnsi" w:hAnsiTheme="minorHAnsi" w:cstheme="minorHAnsi"/>
          <w:bCs/>
        </w:rPr>
        <w:sym w:font="Wingdings" w:char="F0E0"/>
      </w:r>
      <w:r w:rsidRPr="002629D3">
        <w:rPr>
          <w:rFonts w:asciiTheme="minorHAnsi" w:eastAsiaTheme="minorHAnsi" w:hAnsiTheme="minorHAnsi" w:cstheme="minorHAnsi"/>
          <w:bCs/>
        </w:rPr>
        <w:t xml:space="preserve"> B-) every two days.</w:t>
      </w:r>
      <w:r w:rsidR="00AD7367" w:rsidRPr="002629D3">
        <w:rPr>
          <w:rFonts w:asciiTheme="minorHAnsi" w:eastAsiaTheme="minorHAnsi" w:hAnsiTheme="minorHAnsi" w:cstheme="minorHAnsi"/>
          <w:bCs/>
        </w:rPr>
        <w:t xml:space="preserve">  In lieu of academic consideration, there is a grace period of 3 days for each </w:t>
      </w:r>
      <w:r w:rsidR="00C11598" w:rsidRPr="002629D3">
        <w:rPr>
          <w:rFonts w:asciiTheme="minorHAnsi" w:eastAsiaTheme="minorHAnsi" w:hAnsiTheme="minorHAnsi" w:cstheme="minorHAnsi"/>
          <w:bCs/>
        </w:rPr>
        <w:t>student</w:t>
      </w:r>
      <w:r w:rsidR="002347D6">
        <w:rPr>
          <w:rFonts w:asciiTheme="minorHAnsi" w:eastAsiaTheme="minorHAnsi" w:hAnsiTheme="minorHAnsi" w:cstheme="minorHAnsi"/>
          <w:bCs/>
        </w:rPr>
        <w:t>.</w:t>
      </w:r>
      <w:r w:rsidR="00C11598" w:rsidRPr="002629D3">
        <w:rPr>
          <w:rFonts w:asciiTheme="minorHAnsi" w:eastAsiaTheme="minorHAnsi" w:hAnsiTheme="minorHAnsi" w:cstheme="minorHAnsi"/>
          <w:bCs/>
        </w:rPr>
        <w:t xml:space="preserve">  </w:t>
      </w:r>
    </w:p>
    <w:p w14:paraId="0E073AFA" w14:textId="77777777" w:rsidR="00E94B2D" w:rsidRPr="002629D3" w:rsidRDefault="00E94B2D" w:rsidP="00ED587E">
      <w:pPr>
        <w:spacing w:after="160" w:line="259" w:lineRule="auto"/>
        <w:contextualSpacing/>
        <w:rPr>
          <w:rFonts w:asciiTheme="minorHAnsi" w:eastAsiaTheme="minorHAnsi" w:hAnsiTheme="minorHAnsi" w:cstheme="minorHAnsi"/>
          <w:bCs/>
        </w:rPr>
      </w:pPr>
    </w:p>
    <w:p w14:paraId="1DAA2949" w14:textId="5BE7FF4B" w:rsidR="007723CF" w:rsidRPr="002629D3" w:rsidRDefault="007723CF" w:rsidP="00AA4BF2">
      <w:pPr>
        <w:spacing w:after="160" w:line="259" w:lineRule="auto"/>
        <w:contextualSpacing/>
        <w:rPr>
          <w:rFonts w:asciiTheme="minorHAnsi" w:eastAsiaTheme="minorHAnsi" w:hAnsiTheme="minorHAnsi" w:cstheme="minorHAnsi"/>
          <w:b/>
        </w:rPr>
      </w:pPr>
      <w:r w:rsidRPr="002629D3">
        <w:rPr>
          <w:rFonts w:asciiTheme="minorHAnsi" w:eastAsiaTheme="minorHAnsi" w:hAnsiTheme="minorHAnsi" w:cstheme="minorHAnsi"/>
          <w:b/>
        </w:rPr>
        <w:t xml:space="preserve">Disability Accommodations </w:t>
      </w:r>
    </w:p>
    <w:p w14:paraId="0FF46F17" w14:textId="5B90F642" w:rsidR="00F7710F" w:rsidRPr="002629D3" w:rsidRDefault="00F7710F" w:rsidP="00F7710F">
      <w:pPr>
        <w:spacing w:line="276" w:lineRule="auto"/>
        <w:rPr>
          <w:rFonts w:asciiTheme="minorHAnsi" w:hAnsiTheme="minorHAnsi" w:cstheme="minorHAnsi"/>
          <w:b/>
          <w:i/>
          <w:color w:val="313335"/>
        </w:rPr>
      </w:pPr>
      <w:r w:rsidRPr="002629D3">
        <w:rPr>
          <w:rFonts w:asciiTheme="minorHAnsi" w:hAnsiTheme="minorHAnsi" w:cstheme="minorHAnsi"/>
          <w:lang w:val="en"/>
        </w:rPr>
        <w:t>If you are a student with a disability and think you may need academic accommodation, you are strongly encouraged to contact the </w:t>
      </w:r>
      <w:r w:rsidRPr="002629D3">
        <w:rPr>
          <w:rStyle w:val="Strong"/>
          <w:rFonts w:asciiTheme="minorHAnsi" w:hAnsiTheme="minorHAnsi" w:cstheme="minorHAnsi"/>
          <w:lang w:val="en"/>
        </w:rPr>
        <w:t>Queen's Student Accessibility Services (QSAS)</w:t>
      </w:r>
      <w:r w:rsidRPr="002629D3">
        <w:rPr>
          <w:rFonts w:asciiTheme="minorHAnsi" w:hAnsiTheme="minorHAnsi" w:cstheme="minorHAnsi"/>
          <w:lang w:val="en"/>
        </w:rPr>
        <w:t> and register as early as possible.  For more information, including important deadlines, please visit the QSAS website at:  </w:t>
      </w:r>
      <w:hyperlink r:id="rId11" w:tgtFrame="_blank" w:history="1">
        <w:r w:rsidRPr="002629D3">
          <w:rPr>
            <w:rStyle w:val="Hyperlink"/>
            <w:rFonts w:asciiTheme="minorHAnsi" w:hAnsiTheme="minorHAnsi" w:cstheme="minorHAnsi"/>
            <w:lang w:val="en"/>
          </w:rPr>
          <w:t>http://www.queensu.ca/studentwellness/accessibility-services/</w:t>
        </w:r>
      </w:hyperlink>
      <w:r w:rsidRPr="002629D3">
        <w:rPr>
          <w:rFonts w:asciiTheme="minorHAnsi" w:hAnsiTheme="minorHAnsi" w:cstheme="minorHAnsi"/>
        </w:rPr>
        <w:t xml:space="preserve"> </w:t>
      </w:r>
    </w:p>
    <w:p w14:paraId="621C6C3F" w14:textId="77718513" w:rsidR="00880FFF" w:rsidRPr="002629D3" w:rsidRDefault="00880FFF" w:rsidP="00880FFF">
      <w:pPr>
        <w:rPr>
          <w:rFonts w:asciiTheme="minorHAnsi" w:eastAsiaTheme="minorHAnsi" w:hAnsiTheme="minorHAnsi" w:cstheme="minorHAnsi"/>
        </w:rPr>
      </w:pPr>
    </w:p>
    <w:p w14:paraId="55A6274A" w14:textId="77777777" w:rsidR="00FF5391" w:rsidRPr="002629D3" w:rsidRDefault="00FF5391" w:rsidP="00880FFF">
      <w:pPr>
        <w:rPr>
          <w:rFonts w:asciiTheme="minorHAnsi" w:eastAsiaTheme="minorHAnsi" w:hAnsiTheme="minorHAnsi" w:cstheme="minorHAnsi"/>
          <w:b/>
          <w:bCs/>
        </w:rPr>
      </w:pPr>
    </w:p>
    <w:p w14:paraId="576548C5" w14:textId="6528D11B" w:rsidR="00880FFF" w:rsidRPr="002629D3" w:rsidRDefault="00A02749" w:rsidP="00880FFF">
      <w:pPr>
        <w:rPr>
          <w:rFonts w:asciiTheme="minorHAnsi" w:eastAsiaTheme="minorHAnsi" w:hAnsiTheme="minorHAnsi" w:cstheme="minorHAnsi"/>
          <w:b/>
          <w:bCs/>
        </w:rPr>
      </w:pPr>
      <w:r w:rsidRPr="002629D3">
        <w:rPr>
          <w:rFonts w:asciiTheme="minorHAnsi" w:eastAsiaTheme="minorHAnsi" w:hAnsiTheme="minorHAnsi" w:cstheme="minorHAnsi"/>
          <w:b/>
          <w:bCs/>
        </w:rPr>
        <w:t>Academic Integrity</w:t>
      </w:r>
    </w:p>
    <w:p w14:paraId="12F2DF2C" w14:textId="03272E72" w:rsidR="00825282" w:rsidRPr="002629D3" w:rsidRDefault="00A02749" w:rsidP="00880FFF">
      <w:pPr>
        <w:rPr>
          <w:rFonts w:asciiTheme="minorHAnsi" w:eastAsiaTheme="minorHAnsi" w:hAnsiTheme="minorHAnsi" w:cstheme="minorHAnsi"/>
        </w:rPr>
      </w:pPr>
      <w:r w:rsidRPr="002629D3">
        <w:rPr>
          <w:rFonts w:asciiTheme="minorHAnsi" w:eastAsiaTheme="minorHAnsi" w:hAnsiTheme="minorHAnsi" w:cstheme="minorHAnsi"/>
        </w:rPr>
        <w:t>See our course website for more on Academic Integrity.  As always, students are expected to do their own work</w:t>
      </w:r>
      <w:r w:rsidR="00ED587E" w:rsidRPr="002629D3">
        <w:rPr>
          <w:rFonts w:asciiTheme="minorHAnsi" w:eastAsiaTheme="minorHAnsi" w:hAnsiTheme="minorHAnsi" w:cstheme="minorHAnsi"/>
        </w:rPr>
        <w:t xml:space="preserve"> unless working with a partner by permission.</w:t>
      </w:r>
    </w:p>
    <w:p w14:paraId="3BED6AAE" w14:textId="77777777" w:rsidR="00AF2AEE" w:rsidRPr="002629D3" w:rsidRDefault="00AF2AEE" w:rsidP="00880FFF">
      <w:pPr>
        <w:rPr>
          <w:rFonts w:asciiTheme="minorHAnsi" w:eastAsiaTheme="minorHAnsi" w:hAnsiTheme="minorHAnsi" w:cstheme="minorHAnsi"/>
        </w:rPr>
      </w:pPr>
    </w:p>
    <w:p w14:paraId="381773CF" w14:textId="3AA5BF21" w:rsidR="00A02749" w:rsidRDefault="000C736A" w:rsidP="00880FFF">
      <w:pPr>
        <w:rPr>
          <w:rFonts w:asciiTheme="minorHAnsi" w:eastAsiaTheme="minorHAnsi" w:hAnsiTheme="minorHAnsi" w:cstheme="minorHAnsi"/>
          <w:i/>
          <w:iCs/>
        </w:rPr>
      </w:pPr>
      <w:r w:rsidRPr="002347D6">
        <w:rPr>
          <w:rFonts w:asciiTheme="minorHAnsi" w:eastAsiaTheme="minorHAnsi" w:hAnsiTheme="minorHAnsi" w:cstheme="minorHAnsi"/>
          <w:i/>
          <w:iCs/>
        </w:rPr>
        <w:t xml:space="preserve">When writing </w:t>
      </w:r>
      <w:r w:rsidR="00825282" w:rsidRPr="002347D6">
        <w:rPr>
          <w:rFonts w:asciiTheme="minorHAnsi" w:eastAsiaTheme="minorHAnsi" w:hAnsiTheme="minorHAnsi" w:cstheme="minorHAnsi"/>
          <w:i/>
          <w:iCs/>
        </w:rPr>
        <w:t>assignments,</w:t>
      </w:r>
      <w:r w:rsidR="00A02749" w:rsidRPr="002347D6">
        <w:rPr>
          <w:rFonts w:asciiTheme="minorHAnsi" w:eastAsiaTheme="minorHAnsi" w:hAnsiTheme="minorHAnsi" w:cstheme="minorHAnsi"/>
          <w:i/>
          <w:iCs/>
        </w:rPr>
        <w:t xml:space="preserve"> cite all works </w:t>
      </w:r>
      <w:r w:rsidR="00C768EF" w:rsidRPr="002347D6">
        <w:rPr>
          <w:rFonts w:asciiTheme="minorHAnsi" w:eastAsiaTheme="minorHAnsi" w:hAnsiTheme="minorHAnsi" w:cstheme="minorHAnsi"/>
          <w:i/>
          <w:iCs/>
        </w:rPr>
        <w:t>consulted</w:t>
      </w:r>
      <w:r w:rsidR="008D552F" w:rsidRPr="002347D6">
        <w:rPr>
          <w:rFonts w:asciiTheme="minorHAnsi" w:eastAsiaTheme="minorHAnsi" w:hAnsiTheme="minorHAnsi" w:cstheme="minorHAnsi"/>
          <w:i/>
          <w:iCs/>
        </w:rPr>
        <w:t xml:space="preserve"> at the end of your paper</w:t>
      </w:r>
      <w:r w:rsidR="00C768EF" w:rsidRPr="002347D6">
        <w:rPr>
          <w:rFonts w:asciiTheme="minorHAnsi" w:eastAsiaTheme="minorHAnsi" w:hAnsiTheme="minorHAnsi" w:cstheme="minorHAnsi"/>
          <w:i/>
          <w:iCs/>
        </w:rPr>
        <w:t>.  U</w:t>
      </w:r>
      <w:r w:rsidR="00825282" w:rsidRPr="002347D6">
        <w:rPr>
          <w:rFonts w:asciiTheme="minorHAnsi" w:eastAsiaTheme="minorHAnsi" w:hAnsiTheme="minorHAnsi" w:cstheme="minorHAnsi"/>
          <w:i/>
          <w:iCs/>
        </w:rPr>
        <w:t xml:space="preserve">se in-text citations when </w:t>
      </w:r>
      <w:r w:rsidR="00AF2AEE" w:rsidRPr="002347D6">
        <w:rPr>
          <w:rFonts w:asciiTheme="minorHAnsi" w:eastAsiaTheme="minorHAnsi" w:hAnsiTheme="minorHAnsi" w:cstheme="minorHAnsi"/>
          <w:i/>
          <w:iCs/>
        </w:rPr>
        <w:t>using material from sources</w:t>
      </w:r>
      <w:r w:rsidR="00C768EF" w:rsidRPr="002347D6">
        <w:rPr>
          <w:rFonts w:asciiTheme="minorHAnsi" w:eastAsiaTheme="minorHAnsi" w:hAnsiTheme="minorHAnsi" w:cstheme="minorHAnsi"/>
          <w:i/>
          <w:iCs/>
        </w:rPr>
        <w:t xml:space="preserve"> other than the class textbook</w:t>
      </w:r>
      <w:r w:rsidR="00825282" w:rsidRPr="002347D6">
        <w:rPr>
          <w:rFonts w:asciiTheme="minorHAnsi" w:eastAsiaTheme="minorHAnsi" w:hAnsiTheme="minorHAnsi" w:cstheme="minorHAnsi"/>
          <w:i/>
          <w:iCs/>
        </w:rPr>
        <w:t xml:space="preserve">, </w:t>
      </w:r>
      <w:r w:rsidR="00A02749" w:rsidRPr="002347D6">
        <w:rPr>
          <w:rFonts w:asciiTheme="minorHAnsi" w:eastAsiaTheme="minorHAnsi" w:hAnsiTheme="minorHAnsi" w:cstheme="minorHAnsi"/>
          <w:i/>
          <w:iCs/>
        </w:rPr>
        <w:t>and use quotation marks when quoting word-for-word</w:t>
      </w:r>
      <w:r w:rsidR="00825282" w:rsidRPr="002347D6">
        <w:rPr>
          <w:rFonts w:asciiTheme="minorHAnsi" w:eastAsiaTheme="minorHAnsi" w:hAnsiTheme="minorHAnsi" w:cstheme="minorHAnsi"/>
          <w:i/>
          <w:iCs/>
        </w:rPr>
        <w:t xml:space="preserve"> from sources</w:t>
      </w:r>
      <w:r w:rsidR="00F37C9C" w:rsidRPr="002347D6">
        <w:rPr>
          <w:rFonts w:asciiTheme="minorHAnsi" w:eastAsiaTheme="minorHAnsi" w:hAnsiTheme="minorHAnsi" w:cstheme="minorHAnsi"/>
          <w:i/>
          <w:iCs/>
        </w:rPr>
        <w:t xml:space="preserve">, including the class textbook.  </w:t>
      </w:r>
      <w:r w:rsidR="00A40B5D" w:rsidRPr="002347D6">
        <w:rPr>
          <w:rFonts w:asciiTheme="minorHAnsi" w:eastAsiaTheme="minorHAnsi" w:hAnsiTheme="minorHAnsi" w:cstheme="minorHAnsi"/>
          <w:i/>
          <w:iCs/>
        </w:rPr>
        <w:t>I</w:t>
      </w:r>
      <w:r w:rsidR="003D540A" w:rsidRPr="002347D6">
        <w:rPr>
          <w:rFonts w:asciiTheme="minorHAnsi" w:eastAsiaTheme="minorHAnsi" w:hAnsiTheme="minorHAnsi" w:cstheme="minorHAnsi"/>
          <w:i/>
          <w:iCs/>
        </w:rPr>
        <w:t>t’s best to avoid quoting others.  I</w:t>
      </w:r>
      <w:r w:rsidR="00A40B5D" w:rsidRPr="002347D6">
        <w:rPr>
          <w:rFonts w:asciiTheme="minorHAnsi" w:eastAsiaTheme="minorHAnsi" w:hAnsiTheme="minorHAnsi" w:cstheme="minorHAnsi"/>
          <w:i/>
          <w:iCs/>
        </w:rPr>
        <w:t>f using quotations or data found in the textbook, cite the original source of the quotation or data.</w:t>
      </w:r>
    </w:p>
    <w:p w14:paraId="248C74EF" w14:textId="77777777" w:rsidR="005B1750" w:rsidRPr="002629D3" w:rsidRDefault="005B1750" w:rsidP="00880FFF">
      <w:pPr>
        <w:rPr>
          <w:rFonts w:asciiTheme="minorHAnsi" w:eastAsiaTheme="minorHAnsi" w:hAnsiTheme="minorHAnsi" w:cstheme="minorHAnsi"/>
          <w:i/>
          <w:iCs/>
        </w:rPr>
      </w:pPr>
    </w:p>
    <w:sectPr w:rsidR="005B1750" w:rsidRPr="002629D3" w:rsidSect="000F132B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703A8" w14:textId="77777777" w:rsidR="00BB124F" w:rsidRDefault="00BB124F">
      <w:r>
        <w:separator/>
      </w:r>
    </w:p>
  </w:endnote>
  <w:endnote w:type="continuationSeparator" w:id="0">
    <w:p w14:paraId="31211883" w14:textId="77777777" w:rsidR="00BB124F" w:rsidRDefault="00BB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E801" w14:textId="77777777" w:rsidR="008F6A1F" w:rsidRDefault="008F6A1F">
    <w:pPr>
      <w:pStyle w:val="HeaderFooter"/>
      <w:rPr>
        <w:rFonts w:ascii="Times New Roman" w:eastAsia="Times New Roman" w:hAnsi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6D940" w14:textId="77777777" w:rsidR="008F6A1F" w:rsidRDefault="008F6A1F">
    <w:pPr>
      <w:pStyle w:val="HeaderFooter"/>
      <w:rPr>
        <w:rFonts w:ascii="Times New Roman" w:eastAsia="Times New Roman" w:hAnsi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AE07" w14:textId="77777777" w:rsidR="00BB124F" w:rsidRDefault="00BB124F">
      <w:r>
        <w:separator/>
      </w:r>
    </w:p>
  </w:footnote>
  <w:footnote w:type="continuationSeparator" w:id="0">
    <w:p w14:paraId="75E30FAC" w14:textId="77777777" w:rsidR="00BB124F" w:rsidRDefault="00BB1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9126" w14:textId="77777777" w:rsidR="008F6A1F" w:rsidRDefault="008F6A1F">
    <w:pPr>
      <w:pStyle w:val="HeaderFooter"/>
      <w:rPr>
        <w:rFonts w:ascii="Times New Roman" w:eastAsia="Times New Roman" w:hAnsi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1A05D" w14:textId="77777777" w:rsidR="008F6A1F" w:rsidRDefault="008F6A1F">
    <w:pPr>
      <w:pStyle w:val="HeaderFooter"/>
      <w:rPr>
        <w:rFonts w:ascii="Times New Roman" w:eastAsia="Times New Roman" w:hAnsi="Times New Roman"/>
        <w:color w:val="auto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1C8"/>
    <w:multiLevelType w:val="hybridMultilevel"/>
    <w:tmpl w:val="106A29B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8226D"/>
    <w:multiLevelType w:val="hybridMultilevel"/>
    <w:tmpl w:val="E4402820"/>
    <w:lvl w:ilvl="0" w:tplc="0409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" w15:restartNumberingAfterBreak="0">
    <w:nsid w:val="0BA72C64"/>
    <w:multiLevelType w:val="hybridMultilevel"/>
    <w:tmpl w:val="82CC5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F1588"/>
    <w:multiLevelType w:val="hybridMultilevel"/>
    <w:tmpl w:val="8E549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E3A1B"/>
    <w:multiLevelType w:val="hybridMultilevel"/>
    <w:tmpl w:val="D474161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D78CB"/>
    <w:multiLevelType w:val="hybridMultilevel"/>
    <w:tmpl w:val="C778BAB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82A5D"/>
    <w:multiLevelType w:val="hybridMultilevel"/>
    <w:tmpl w:val="7408E63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64FD5"/>
    <w:multiLevelType w:val="hybridMultilevel"/>
    <w:tmpl w:val="BFC0D5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7634A1"/>
    <w:multiLevelType w:val="hybridMultilevel"/>
    <w:tmpl w:val="6DA4CF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52C0F"/>
    <w:multiLevelType w:val="hybridMultilevel"/>
    <w:tmpl w:val="D87C8F60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3A82"/>
    <w:multiLevelType w:val="hybridMultilevel"/>
    <w:tmpl w:val="F5F41F5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D4512"/>
    <w:multiLevelType w:val="hybridMultilevel"/>
    <w:tmpl w:val="0C1AB4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D0E59"/>
    <w:multiLevelType w:val="hybridMultilevel"/>
    <w:tmpl w:val="75081D20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51128"/>
    <w:multiLevelType w:val="hybridMultilevel"/>
    <w:tmpl w:val="C9401C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80734"/>
    <w:multiLevelType w:val="hybridMultilevel"/>
    <w:tmpl w:val="2D64C8F6"/>
    <w:lvl w:ilvl="0" w:tplc="3F40D394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F174F"/>
    <w:multiLevelType w:val="hybridMultilevel"/>
    <w:tmpl w:val="CA3A8C40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E1112C"/>
    <w:multiLevelType w:val="hybridMultilevel"/>
    <w:tmpl w:val="21E4698C"/>
    <w:lvl w:ilvl="0" w:tplc="E1E6B0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FC477E"/>
    <w:multiLevelType w:val="hybridMultilevel"/>
    <w:tmpl w:val="CFB6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D65EE"/>
    <w:multiLevelType w:val="hybridMultilevel"/>
    <w:tmpl w:val="67DCE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57674"/>
    <w:multiLevelType w:val="hybridMultilevel"/>
    <w:tmpl w:val="82E89E16"/>
    <w:lvl w:ilvl="0" w:tplc="AE6881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F7B5A"/>
    <w:multiLevelType w:val="hybridMultilevel"/>
    <w:tmpl w:val="08C6E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D0E35"/>
    <w:multiLevelType w:val="hybridMultilevel"/>
    <w:tmpl w:val="698ED31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F3190"/>
    <w:multiLevelType w:val="hybridMultilevel"/>
    <w:tmpl w:val="5D30715A"/>
    <w:lvl w:ilvl="0" w:tplc="162AB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41187"/>
    <w:multiLevelType w:val="hybridMultilevel"/>
    <w:tmpl w:val="28ACAD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34660"/>
    <w:multiLevelType w:val="hybridMultilevel"/>
    <w:tmpl w:val="0172D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433EE"/>
    <w:multiLevelType w:val="hybridMultilevel"/>
    <w:tmpl w:val="DE40FF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57790"/>
    <w:multiLevelType w:val="hybridMultilevel"/>
    <w:tmpl w:val="65C01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B2231"/>
    <w:multiLevelType w:val="hybridMultilevel"/>
    <w:tmpl w:val="DAF46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9474A2"/>
    <w:multiLevelType w:val="hybridMultilevel"/>
    <w:tmpl w:val="9E0815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323900">
    <w:abstractNumId w:val="2"/>
  </w:num>
  <w:num w:numId="2" w16cid:durableId="115830605">
    <w:abstractNumId w:val="11"/>
  </w:num>
  <w:num w:numId="3" w16cid:durableId="1181819341">
    <w:abstractNumId w:val="3"/>
  </w:num>
  <w:num w:numId="4" w16cid:durableId="58023126">
    <w:abstractNumId w:val="22"/>
  </w:num>
  <w:num w:numId="5" w16cid:durableId="1378237975">
    <w:abstractNumId w:val="26"/>
  </w:num>
  <w:num w:numId="6" w16cid:durableId="1980721626">
    <w:abstractNumId w:val="24"/>
  </w:num>
  <w:num w:numId="7" w16cid:durableId="1390417241">
    <w:abstractNumId w:val="1"/>
  </w:num>
  <w:num w:numId="8" w16cid:durableId="2047480822">
    <w:abstractNumId w:val="19"/>
  </w:num>
  <w:num w:numId="9" w16cid:durableId="1499537185">
    <w:abstractNumId w:val="27"/>
  </w:num>
  <w:num w:numId="10" w16cid:durableId="939292706">
    <w:abstractNumId w:val="17"/>
  </w:num>
  <w:num w:numId="11" w16cid:durableId="1450323185">
    <w:abstractNumId w:val="20"/>
  </w:num>
  <w:num w:numId="12" w16cid:durableId="468935166">
    <w:abstractNumId w:val="18"/>
  </w:num>
  <w:num w:numId="13" w16cid:durableId="1494107990">
    <w:abstractNumId w:val="7"/>
  </w:num>
  <w:num w:numId="14" w16cid:durableId="1798447891">
    <w:abstractNumId w:val="25"/>
  </w:num>
  <w:num w:numId="15" w16cid:durableId="1994479000">
    <w:abstractNumId w:val="4"/>
  </w:num>
  <w:num w:numId="16" w16cid:durableId="150676568">
    <w:abstractNumId w:val="10"/>
  </w:num>
  <w:num w:numId="17" w16cid:durableId="1745255696">
    <w:abstractNumId w:val="16"/>
  </w:num>
  <w:num w:numId="18" w16cid:durableId="1221474738">
    <w:abstractNumId w:val="23"/>
  </w:num>
  <w:num w:numId="19" w16cid:durableId="311645054">
    <w:abstractNumId w:val="15"/>
  </w:num>
  <w:num w:numId="20" w16cid:durableId="395711396">
    <w:abstractNumId w:val="21"/>
  </w:num>
  <w:num w:numId="21" w16cid:durableId="1996299246">
    <w:abstractNumId w:val="14"/>
  </w:num>
  <w:num w:numId="22" w16cid:durableId="99691916">
    <w:abstractNumId w:val="8"/>
  </w:num>
  <w:num w:numId="23" w16cid:durableId="11223881">
    <w:abstractNumId w:val="0"/>
  </w:num>
  <w:num w:numId="24" w16cid:durableId="1676107471">
    <w:abstractNumId w:val="9"/>
  </w:num>
  <w:num w:numId="25" w16cid:durableId="836461966">
    <w:abstractNumId w:val="12"/>
  </w:num>
  <w:num w:numId="26" w16cid:durableId="575550171">
    <w:abstractNumId w:val="6"/>
  </w:num>
  <w:num w:numId="27" w16cid:durableId="204635679">
    <w:abstractNumId w:val="13"/>
  </w:num>
  <w:num w:numId="28" w16cid:durableId="1755735011">
    <w:abstractNumId w:val="5"/>
  </w:num>
  <w:num w:numId="29" w16cid:durableId="129402016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9CF"/>
    <w:rsid w:val="00002712"/>
    <w:rsid w:val="00003AA8"/>
    <w:rsid w:val="00005BCF"/>
    <w:rsid w:val="00010D15"/>
    <w:rsid w:val="00016D57"/>
    <w:rsid w:val="000204F6"/>
    <w:rsid w:val="000218F9"/>
    <w:rsid w:val="00021CFA"/>
    <w:rsid w:val="00025519"/>
    <w:rsid w:val="00036656"/>
    <w:rsid w:val="00037D1D"/>
    <w:rsid w:val="00040F82"/>
    <w:rsid w:val="000425A8"/>
    <w:rsid w:val="000427BE"/>
    <w:rsid w:val="00043761"/>
    <w:rsid w:val="0005015B"/>
    <w:rsid w:val="000508BE"/>
    <w:rsid w:val="0005280C"/>
    <w:rsid w:val="00054256"/>
    <w:rsid w:val="000548DD"/>
    <w:rsid w:val="000578C3"/>
    <w:rsid w:val="000603A7"/>
    <w:rsid w:val="0006146C"/>
    <w:rsid w:val="000626F7"/>
    <w:rsid w:val="00063977"/>
    <w:rsid w:val="00065A0C"/>
    <w:rsid w:val="00071FA9"/>
    <w:rsid w:val="000758F8"/>
    <w:rsid w:val="000765F8"/>
    <w:rsid w:val="000803BE"/>
    <w:rsid w:val="000860AE"/>
    <w:rsid w:val="000866A2"/>
    <w:rsid w:val="00087FD8"/>
    <w:rsid w:val="00090377"/>
    <w:rsid w:val="00094041"/>
    <w:rsid w:val="00096EE3"/>
    <w:rsid w:val="000A29BF"/>
    <w:rsid w:val="000B368D"/>
    <w:rsid w:val="000B442B"/>
    <w:rsid w:val="000B50FE"/>
    <w:rsid w:val="000C1B3D"/>
    <w:rsid w:val="000C67D7"/>
    <w:rsid w:val="000C736A"/>
    <w:rsid w:val="000D6388"/>
    <w:rsid w:val="000D6C0C"/>
    <w:rsid w:val="000D7859"/>
    <w:rsid w:val="000D79A5"/>
    <w:rsid w:val="000E3790"/>
    <w:rsid w:val="000F05B0"/>
    <w:rsid w:val="000F0756"/>
    <w:rsid w:val="000F0D3E"/>
    <w:rsid w:val="000F132B"/>
    <w:rsid w:val="000F2C53"/>
    <w:rsid w:val="000F3469"/>
    <w:rsid w:val="00100279"/>
    <w:rsid w:val="00100694"/>
    <w:rsid w:val="001036A7"/>
    <w:rsid w:val="0010508F"/>
    <w:rsid w:val="001074C3"/>
    <w:rsid w:val="00111784"/>
    <w:rsid w:val="00117967"/>
    <w:rsid w:val="00120C79"/>
    <w:rsid w:val="00122D50"/>
    <w:rsid w:val="00122EB4"/>
    <w:rsid w:val="00123096"/>
    <w:rsid w:val="001236BE"/>
    <w:rsid w:val="00123E98"/>
    <w:rsid w:val="00125A4D"/>
    <w:rsid w:val="001330EC"/>
    <w:rsid w:val="00133C80"/>
    <w:rsid w:val="00143904"/>
    <w:rsid w:val="00146068"/>
    <w:rsid w:val="00146B86"/>
    <w:rsid w:val="00146E69"/>
    <w:rsid w:val="00151F6D"/>
    <w:rsid w:val="00154B00"/>
    <w:rsid w:val="00162AE5"/>
    <w:rsid w:val="00163081"/>
    <w:rsid w:val="00164A8B"/>
    <w:rsid w:val="001651AC"/>
    <w:rsid w:val="00170EAF"/>
    <w:rsid w:val="00171517"/>
    <w:rsid w:val="00172467"/>
    <w:rsid w:val="0017350A"/>
    <w:rsid w:val="0017585E"/>
    <w:rsid w:val="001760A4"/>
    <w:rsid w:val="001800C6"/>
    <w:rsid w:val="00180834"/>
    <w:rsid w:val="001808D5"/>
    <w:rsid w:val="001839ED"/>
    <w:rsid w:val="001873F4"/>
    <w:rsid w:val="00190E0C"/>
    <w:rsid w:val="00190FAD"/>
    <w:rsid w:val="00193F9D"/>
    <w:rsid w:val="00194616"/>
    <w:rsid w:val="001946A2"/>
    <w:rsid w:val="00194A02"/>
    <w:rsid w:val="001A2043"/>
    <w:rsid w:val="001A2418"/>
    <w:rsid w:val="001A2628"/>
    <w:rsid w:val="001A69CE"/>
    <w:rsid w:val="001B155F"/>
    <w:rsid w:val="001B546B"/>
    <w:rsid w:val="001C0AF0"/>
    <w:rsid w:val="001C5513"/>
    <w:rsid w:val="001C610B"/>
    <w:rsid w:val="001C6C6A"/>
    <w:rsid w:val="001D6FC1"/>
    <w:rsid w:val="001E1365"/>
    <w:rsid w:val="001E1B8C"/>
    <w:rsid w:val="001E1EA9"/>
    <w:rsid w:val="001E3E73"/>
    <w:rsid w:val="001E6C87"/>
    <w:rsid w:val="001E7EAB"/>
    <w:rsid w:val="001F4CA8"/>
    <w:rsid w:val="00206B9B"/>
    <w:rsid w:val="00206CA4"/>
    <w:rsid w:val="0021376F"/>
    <w:rsid w:val="00230879"/>
    <w:rsid w:val="002311E8"/>
    <w:rsid w:val="002347D6"/>
    <w:rsid w:val="0023525D"/>
    <w:rsid w:val="002361E4"/>
    <w:rsid w:val="00243C2A"/>
    <w:rsid w:val="002468A8"/>
    <w:rsid w:val="00246E76"/>
    <w:rsid w:val="0025113B"/>
    <w:rsid w:val="00252F30"/>
    <w:rsid w:val="002547DC"/>
    <w:rsid w:val="00254B22"/>
    <w:rsid w:val="0025534B"/>
    <w:rsid w:val="0026115F"/>
    <w:rsid w:val="00261D46"/>
    <w:rsid w:val="002625F6"/>
    <w:rsid w:val="002629D3"/>
    <w:rsid w:val="002739B2"/>
    <w:rsid w:val="002761AC"/>
    <w:rsid w:val="002761C5"/>
    <w:rsid w:val="0028034D"/>
    <w:rsid w:val="00280BBB"/>
    <w:rsid w:val="00281388"/>
    <w:rsid w:val="002932CF"/>
    <w:rsid w:val="0029507E"/>
    <w:rsid w:val="002956A2"/>
    <w:rsid w:val="00296335"/>
    <w:rsid w:val="002975EB"/>
    <w:rsid w:val="002A4D23"/>
    <w:rsid w:val="002B00DA"/>
    <w:rsid w:val="002B095F"/>
    <w:rsid w:val="002B57B0"/>
    <w:rsid w:val="002B760C"/>
    <w:rsid w:val="002C04B1"/>
    <w:rsid w:val="002C2A7E"/>
    <w:rsid w:val="002C306D"/>
    <w:rsid w:val="002C3DFE"/>
    <w:rsid w:val="002C706B"/>
    <w:rsid w:val="002D03F4"/>
    <w:rsid w:val="002D15A9"/>
    <w:rsid w:val="002D1F4B"/>
    <w:rsid w:val="002D3148"/>
    <w:rsid w:val="002D5C82"/>
    <w:rsid w:val="002D6CD6"/>
    <w:rsid w:val="002E02F3"/>
    <w:rsid w:val="002E0605"/>
    <w:rsid w:val="002E09C2"/>
    <w:rsid w:val="002E74D1"/>
    <w:rsid w:val="002E7CBA"/>
    <w:rsid w:val="002F5544"/>
    <w:rsid w:val="002F6060"/>
    <w:rsid w:val="002F75BA"/>
    <w:rsid w:val="0030047E"/>
    <w:rsid w:val="00300D31"/>
    <w:rsid w:val="00300D85"/>
    <w:rsid w:val="003013B3"/>
    <w:rsid w:val="00302295"/>
    <w:rsid w:val="00302419"/>
    <w:rsid w:val="00303E6E"/>
    <w:rsid w:val="003135A9"/>
    <w:rsid w:val="0031491B"/>
    <w:rsid w:val="00314CC9"/>
    <w:rsid w:val="00315606"/>
    <w:rsid w:val="00315F9A"/>
    <w:rsid w:val="00317CAE"/>
    <w:rsid w:val="003200F7"/>
    <w:rsid w:val="0032030B"/>
    <w:rsid w:val="0032274E"/>
    <w:rsid w:val="00323E55"/>
    <w:rsid w:val="00324D53"/>
    <w:rsid w:val="00327A38"/>
    <w:rsid w:val="00331EF7"/>
    <w:rsid w:val="00334F67"/>
    <w:rsid w:val="003358CA"/>
    <w:rsid w:val="00341EE1"/>
    <w:rsid w:val="00342C84"/>
    <w:rsid w:val="00345456"/>
    <w:rsid w:val="003459A3"/>
    <w:rsid w:val="00346563"/>
    <w:rsid w:val="0034724B"/>
    <w:rsid w:val="003478F4"/>
    <w:rsid w:val="00356E7E"/>
    <w:rsid w:val="00356FF3"/>
    <w:rsid w:val="003639E6"/>
    <w:rsid w:val="0036497F"/>
    <w:rsid w:val="003735E5"/>
    <w:rsid w:val="003752A1"/>
    <w:rsid w:val="00377455"/>
    <w:rsid w:val="00383C83"/>
    <w:rsid w:val="003844C3"/>
    <w:rsid w:val="00390532"/>
    <w:rsid w:val="00390C44"/>
    <w:rsid w:val="00391565"/>
    <w:rsid w:val="00391580"/>
    <w:rsid w:val="003922FC"/>
    <w:rsid w:val="00393507"/>
    <w:rsid w:val="00393659"/>
    <w:rsid w:val="003A08A4"/>
    <w:rsid w:val="003A0EEC"/>
    <w:rsid w:val="003A2AC7"/>
    <w:rsid w:val="003A3798"/>
    <w:rsid w:val="003A4730"/>
    <w:rsid w:val="003A4B72"/>
    <w:rsid w:val="003A51A4"/>
    <w:rsid w:val="003B043F"/>
    <w:rsid w:val="003B263A"/>
    <w:rsid w:val="003B7AF3"/>
    <w:rsid w:val="003C75C1"/>
    <w:rsid w:val="003D117C"/>
    <w:rsid w:val="003D4242"/>
    <w:rsid w:val="003D4380"/>
    <w:rsid w:val="003D540A"/>
    <w:rsid w:val="003D6BDF"/>
    <w:rsid w:val="003E1008"/>
    <w:rsid w:val="003E413C"/>
    <w:rsid w:val="003F02E8"/>
    <w:rsid w:val="003F54C4"/>
    <w:rsid w:val="003F72B0"/>
    <w:rsid w:val="00400292"/>
    <w:rsid w:val="00403413"/>
    <w:rsid w:val="00405DDD"/>
    <w:rsid w:val="004109BA"/>
    <w:rsid w:val="00411B17"/>
    <w:rsid w:val="00412032"/>
    <w:rsid w:val="00414B96"/>
    <w:rsid w:val="00415FDD"/>
    <w:rsid w:val="00420212"/>
    <w:rsid w:val="00421A9C"/>
    <w:rsid w:val="0042211E"/>
    <w:rsid w:val="00424F1C"/>
    <w:rsid w:val="004254BC"/>
    <w:rsid w:val="00432861"/>
    <w:rsid w:val="00443A92"/>
    <w:rsid w:val="00451C65"/>
    <w:rsid w:val="00454706"/>
    <w:rsid w:val="00455E04"/>
    <w:rsid w:val="00455E31"/>
    <w:rsid w:val="00456B2A"/>
    <w:rsid w:val="004572D6"/>
    <w:rsid w:val="004603C5"/>
    <w:rsid w:val="00460EF1"/>
    <w:rsid w:val="00464546"/>
    <w:rsid w:val="00464744"/>
    <w:rsid w:val="004652A1"/>
    <w:rsid w:val="00470F1B"/>
    <w:rsid w:val="0047111D"/>
    <w:rsid w:val="00482AD6"/>
    <w:rsid w:val="00483EF4"/>
    <w:rsid w:val="004841B9"/>
    <w:rsid w:val="00485D5C"/>
    <w:rsid w:val="004938DE"/>
    <w:rsid w:val="004A250B"/>
    <w:rsid w:val="004A3DE7"/>
    <w:rsid w:val="004A67B0"/>
    <w:rsid w:val="004A7421"/>
    <w:rsid w:val="004B1277"/>
    <w:rsid w:val="004B2531"/>
    <w:rsid w:val="004B2F6E"/>
    <w:rsid w:val="004B31CC"/>
    <w:rsid w:val="004B372C"/>
    <w:rsid w:val="004B3F4F"/>
    <w:rsid w:val="004B5FD9"/>
    <w:rsid w:val="004B64A9"/>
    <w:rsid w:val="004B6DCB"/>
    <w:rsid w:val="004B6F4D"/>
    <w:rsid w:val="004C153E"/>
    <w:rsid w:val="004C2F54"/>
    <w:rsid w:val="004C39AD"/>
    <w:rsid w:val="004C4C6C"/>
    <w:rsid w:val="004C5D12"/>
    <w:rsid w:val="004C60FB"/>
    <w:rsid w:val="004C68AA"/>
    <w:rsid w:val="004C75DF"/>
    <w:rsid w:val="004D06C3"/>
    <w:rsid w:val="004D191A"/>
    <w:rsid w:val="004D2973"/>
    <w:rsid w:val="004D3124"/>
    <w:rsid w:val="004D50B3"/>
    <w:rsid w:val="004D5F80"/>
    <w:rsid w:val="004D7029"/>
    <w:rsid w:val="004D759D"/>
    <w:rsid w:val="004E3CA5"/>
    <w:rsid w:val="004E40BB"/>
    <w:rsid w:val="004F14D0"/>
    <w:rsid w:val="004F15EC"/>
    <w:rsid w:val="004F27FD"/>
    <w:rsid w:val="004F2AA2"/>
    <w:rsid w:val="00500388"/>
    <w:rsid w:val="00504510"/>
    <w:rsid w:val="00504C3B"/>
    <w:rsid w:val="005068AD"/>
    <w:rsid w:val="00510F51"/>
    <w:rsid w:val="0051366C"/>
    <w:rsid w:val="00513979"/>
    <w:rsid w:val="005147A0"/>
    <w:rsid w:val="00516D3B"/>
    <w:rsid w:val="00530F16"/>
    <w:rsid w:val="0053244B"/>
    <w:rsid w:val="005366E2"/>
    <w:rsid w:val="005371EB"/>
    <w:rsid w:val="00541332"/>
    <w:rsid w:val="0054407E"/>
    <w:rsid w:val="00545C97"/>
    <w:rsid w:val="005468E7"/>
    <w:rsid w:val="005500C7"/>
    <w:rsid w:val="00551853"/>
    <w:rsid w:val="00555E7D"/>
    <w:rsid w:val="00566031"/>
    <w:rsid w:val="0056603C"/>
    <w:rsid w:val="00571271"/>
    <w:rsid w:val="0057167D"/>
    <w:rsid w:val="00576977"/>
    <w:rsid w:val="005800C8"/>
    <w:rsid w:val="0058200B"/>
    <w:rsid w:val="00585EC7"/>
    <w:rsid w:val="00586502"/>
    <w:rsid w:val="0059491D"/>
    <w:rsid w:val="00597413"/>
    <w:rsid w:val="005A2B2D"/>
    <w:rsid w:val="005A44B1"/>
    <w:rsid w:val="005B1750"/>
    <w:rsid w:val="005C1088"/>
    <w:rsid w:val="005C127A"/>
    <w:rsid w:val="005C1BBB"/>
    <w:rsid w:val="005C23C0"/>
    <w:rsid w:val="005C2EDD"/>
    <w:rsid w:val="005C3CA4"/>
    <w:rsid w:val="005C4EDA"/>
    <w:rsid w:val="005D11C3"/>
    <w:rsid w:val="005D2FE5"/>
    <w:rsid w:val="005D7392"/>
    <w:rsid w:val="005D7E4F"/>
    <w:rsid w:val="005E0CC1"/>
    <w:rsid w:val="005E2387"/>
    <w:rsid w:val="005E3E29"/>
    <w:rsid w:val="005E5F60"/>
    <w:rsid w:val="005E6619"/>
    <w:rsid w:val="005E73C4"/>
    <w:rsid w:val="005F11FA"/>
    <w:rsid w:val="005F1893"/>
    <w:rsid w:val="005F4876"/>
    <w:rsid w:val="00601DF7"/>
    <w:rsid w:val="00602B4C"/>
    <w:rsid w:val="00604269"/>
    <w:rsid w:val="0060503A"/>
    <w:rsid w:val="006062D6"/>
    <w:rsid w:val="00611868"/>
    <w:rsid w:val="00613DA7"/>
    <w:rsid w:val="00613DB1"/>
    <w:rsid w:val="00614CDB"/>
    <w:rsid w:val="00615596"/>
    <w:rsid w:val="00615E9F"/>
    <w:rsid w:val="006160E9"/>
    <w:rsid w:val="00616681"/>
    <w:rsid w:val="00621032"/>
    <w:rsid w:val="00622E8A"/>
    <w:rsid w:val="00622FD8"/>
    <w:rsid w:val="00630AAF"/>
    <w:rsid w:val="00630F4D"/>
    <w:rsid w:val="006316A0"/>
    <w:rsid w:val="00637285"/>
    <w:rsid w:val="00637990"/>
    <w:rsid w:val="00642A07"/>
    <w:rsid w:val="00652490"/>
    <w:rsid w:val="00657F20"/>
    <w:rsid w:val="006609E4"/>
    <w:rsid w:val="00661AF0"/>
    <w:rsid w:val="00665594"/>
    <w:rsid w:val="0066664C"/>
    <w:rsid w:val="00670323"/>
    <w:rsid w:val="00672C6E"/>
    <w:rsid w:val="00676D7A"/>
    <w:rsid w:val="00681054"/>
    <w:rsid w:val="00685BD1"/>
    <w:rsid w:val="00685DA6"/>
    <w:rsid w:val="00685FC2"/>
    <w:rsid w:val="00686154"/>
    <w:rsid w:val="00687031"/>
    <w:rsid w:val="0068756C"/>
    <w:rsid w:val="006932A2"/>
    <w:rsid w:val="00693C71"/>
    <w:rsid w:val="00694F6D"/>
    <w:rsid w:val="006977F0"/>
    <w:rsid w:val="00697AC9"/>
    <w:rsid w:val="006A11C1"/>
    <w:rsid w:val="006A24D1"/>
    <w:rsid w:val="006A3937"/>
    <w:rsid w:val="006A60B7"/>
    <w:rsid w:val="006B0B33"/>
    <w:rsid w:val="006B2F20"/>
    <w:rsid w:val="006B368C"/>
    <w:rsid w:val="006B4200"/>
    <w:rsid w:val="006B75BA"/>
    <w:rsid w:val="006C3860"/>
    <w:rsid w:val="006D4036"/>
    <w:rsid w:val="006D4D85"/>
    <w:rsid w:val="006D72E4"/>
    <w:rsid w:val="006E1BA9"/>
    <w:rsid w:val="006E2E81"/>
    <w:rsid w:val="006E5918"/>
    <w:rsid w:val="006E7553"/>
    <w:rsid w:val="006F17D8"/>
    <w:rsid w:val="006F25E4"/>
    <w:rsid w:val="006F77C6"/>
    <w:rsid w:val="0070058E"/>
    <w:rsid w:val="0070467C"/>
    <w:rsid w:val="00705735"/>
    <w:rsid w:val="007120F5"/>
    <w:rsid w:val="007141F3"/>
    <w:rsid w:val="00717894"/>
    <w:rsid w:val="007264BE"/>
    <w:rsid w:val="00730D88"/>
    <w:rsid w:val="00732181"/>
    <w:rsid w:val="00736607"/>
    <w:rsid w:val="00740816"/>
    <w:rsid w:val="007410D1"/>
    <w:rsid w:val="00746415"/>
    <w:rsid w:val="00751323"/>
    <w:rsid w:val="00757E01"/>
    <w:rsid w:val="007603B8"/>
    <w:rsid w:val="00764B46"/>
    <w:rsid w:val="00764DE6"/>
    <w:rsid w:val="00766A4A"/>
    <w:rsid w:val="00766BC1"/>
    <w:rsid w:val="00771A11"/>
    <w:rsid w:val="007723CF"/>
    <w:rsid w:val="00774D4A"/>
    <w:rsid w:val="00775EB0"/>
    <w:rsid w:val="00777A0C"/>
    <w:rsid w:val="00780284"/>
    <w:rsid w:val="007841FB"/>
    <w:rsid w:val="007844FC"/>
    <w:rsid w:val="00795D57"/>
    <w:rsid w:val="007A05BF"/>
    <w:rsid w:val="007A39C2"/>
    <w:rsid w:val="007B16DF"/>
    <w:rsid w:val="007B3138"/>
    <w:rsid w:val="007B5070"/>
    <w:rsid w:val="007B65B6"/>
    <w:rsid w:val="007C2BD0"/>
    <w:rsid w:val="007C3EE5"/>
    <w:rsid w:val="007D43D6"/>
    <w:rsid w:val="007D5F4F"/>
    <w:rsid w:val="007E1F6D"/>
    <w:rsid w:val="007E6594"/>
    <w:rsid w:val="007E7AA6"/>
    <w:rsid w:val="007F043E"/>
    <w:rsid w:val="007F2660"/>
    <w:rsid w:val="007F2DF9"/>
    <w:rsid w:val="007F32F7"/>
    <w:rsid w:val="007F6D8D"/>
    <w:rsid w:val="00800BC9"/>
    <w:rsid w:val="008062A3"/>
    <w:rsid w:val="0081186A"/>
    <w:rsid w:val="008150A2"/>
    <w:rsid w:val="00817EF7"/>
    <w:rsid w:val="008223A9"/>
    <w:rsid w:val="00823119"/>
    <w:rsid w:val="00825282"/>
    <w:rsid w:val="008309DE"/>
    <w:rsid w:val="00834E59"/>
    <w:rsid w:val="00837D72"/>
    <w:rsid w:val="008420A7"/>
    <w:rsid w:val="00842509"/>
    <w:rsid w:val="00847592"/>
    <w:rsid w:val="00855848"/>
    <w:rsid w:val="008604D9"/>
    <w:rsid w:val="00860F23"/>
    <w:rsid w:val="0086368C"/>
    <w:rsid w:val="008639F9"/>
    <w:rsid w:val="00865AFA"/>
    <w:rsid w:val="00866A5F"/>
    <w:rsid w:val="008740D6"/>
    <w:rsid w:val="00880FFF"/>
    <w:rsid w:val="00883815"/>
    <w:rsid w:val="00883CE7"/>
    <w:rsid w:val="0088588B"/>
    <w:rsid w:val="008920A4"/>
    <w:rsid w:val="00893145"/>
    <w:rsid w:val="00894244"/>
    <w:rsid w:val="00895AE3"/>
    <w:rsid w:val="00895D9E"/>
    <w:rsid w:val="00895ED3"/>
    <w:rsid w:val="008A00B7"/>
    <w:rsid w:val="008A036C"/>
    <w:rsid w:val="008A058B"/>
    <w:rsid w:val="008A0892"/>
    <w:rsid w:val="008A2991"/>
    <w:rsid w:val="008A2F5B"/>
    <w:rsid w:val="008A49A1"/>
    <w:rsid w:val="008B0D13"/>
    <w:rsid w:val="008B10E8"/>
    <w:rsid w:val="008B19CC"/>
    <w:rsid w:val="008B1B0F"/>
    <w:rsid w:val="008B5C47"/>
    <w:rsid w:val="008C3CEF"/>
    <w:rsid w:val="008C54B3"/>
    <w:rsid w:val="008C6182"/>
    <w:rsid w:val="008D0DDF"/>
    <w:rsid w:val="008D2D8D"/>
    <w:rsid w:val="008D30EE"/>
    <w:rsid w:val="008D4E3A"/>
    <w:rsid w:val="008D552F"/>
    <w:rsid w:val="008D5854"/>
    <w:rsid w:val="008D7F24"/>
    <w:rsid w:val="008E0E25"/>
    <w:rsid w:val="008E2716"/>
    <w:rsid w:val="008E28DC"/>
    <w:rsid w:val="008E50ED"/>
    <w:rsid w:val="008F22D0"/>
    <w:rsid w:val="008F2C1D"/>
    <w:rsid w:val="008F6A1F"/>
    <w:rsid w:val="009018CC"/>
    <w:rsid w:val="00901A87"/>
    <w:rsid w:val="00904C8B"/>
    <w:rsid w:val="0090675B"/>
    <w:rsid w:val="00912A53"/>
    <w:rsid w:val="009134EF"/>
    <w:rsid w:val="0091377D"/>
    <w:rsid w:val="009152B1"/>
    <w:rsid w:val="00916606"/>
    <w:rsid w:val="00916A1F"/>
    <w:rsid w:val="009221E8"/>
    <w:rsid w:val="00922236"/>
    <w:rsid w:val="0092544B"/>
    <w:rsid w:val="009261DE"/>
    <w:rsid w:val="00930F24"/>
    <w:rsid w:val="00931868"/>
    <w:rsid w:val="009325FE"/>
    <w:rsid w:val="00932BB4"/>
    <w:rsid w:val="00933AB0"/>
    <w:rsid w:val="00936C4D"/>
    <w:rsid w:val="00936E5E"/>
    <w:rsid w:val="009446B4"/>
    <w:rsid w:val="009455FC"/>
    <w:rsid w:val="0094575E"/>
    <w:rsid w:val="00952E51"/>
    <w:rsid w:val="00955198"/>
    <w:rsid w:val="00957F1B"/>
    <w:rsid w:val="00960A65"/>
    <w:rsid w:val="009619C6"/>
    <w:rsid w:val="009644ED"/>
    <w:rsid w:val="009648C5"/>
    <w:rsid w:val="00967C7A"/>
    <w:rsid w:val="00970F3E"/>
    <w:rsid w:val="009766AA"/>
    <w:rsid w:val="00976B34"/>
    <w:rsid w:val="00980896"/>
    <w:rsid w:val="0098578F"/>
    <w:rsid w:val="009901BA"/>
    <w:rsid w:val="00991E80"/>
    <w:rsid w:val="009954F8"/>
    <w:rsid w:val="009A1AEE"/>
    <w:rsid w:val="009A2E77"/>
    <w:rsid w:val="009A48C5"/>
    <w:rsid w:val="009A6F8A"/>
    <w:rsid w:val="009B0205"/>
    <w:rsid w:val="009B0F3D"/>
    <w:rsid w:val="009B1D96"/>
    <w:rsid w:val="009B5D9F"/>
    <w:rsid w:val="009B67D7"/>
    <w:rsid w:val="009B757B"/>
    <w:rsid w:val="009B7A28"/>
    <w:rsid w:val="009C1994"/>
    <w:rsid w:val="009C4D22"/>
    <w:rsid w:val="009D5DEA"/>
    <w:rsid w:val="009E1E8C"/>
    <w:rsid w:val="009E466F"/>
    <w:rsid w:val="009E7ACB"/>
    <w:rsid w:val="009F1317"/>
    <w:rsid w:val="009F319A"/>
    <w:rsid w:val="009F54D4"/>
    <w:rsid w:val="009F5573"/>
    <w:rsid w:val="009F55A6"/>
    <w:rsid w:val="009F5E04"/>
    <w:rsid w:val="009F60E4"/>
    <w:rsid w:val="009F644D"/>
    <w:rsid w:val="00A02749"/>
    <w:rsid w:val="00A05587"/>
    <w:rsid w:val="00A05CFA"/>
    <w:rsid w:val="00A14976"/>
    <w:rsid w:val="00A15ACD"/>
    <w:rsid w:val="00A20398"/>
    <w:rsid w:val="00A214A8"/>
    <w:rsid w:val="00A22175"/>
    <w:rsid w:val="00A2293E"/>
    <w:rsid w:val="00A25D17"/>
    <w:rsid w:val="00A26FD0"/>
    <w:rsid w:val="00A334BC"/>
    <w:rsid w:val="00A34125"/>
    <w:rsid w:val="00A40171"/>
    <w:rsid w:val="00A40B5D"/>
    <w:rsid w:val="00A41323"/>
    <w:rsid w:val="00A41ECD"/>
    <w:rsid w:val="00A42DE4"/>
    <w:rsid w:val="00A434D2"/>
    <w:rsid w:val="00A47E8E"/>
    <w:rsid w:val="00A51F3C"/>
    <w:rsid w:val="00A53F2B"/>
    <w:rsid w:val="00A5656A"/>
    <w:rsid w:val="00A57D5F"/>
    <w:rsid w:val="00A67C71"/>
    <w:rsid w:val="00A73807"/>
    <w:rsid w:val="00A80ED8"/>
    <w:rsid w:val="00A8278C"/>
    <w:rsid w:val="00A83271"/>
    <w:rsid w:val="00A832DB"/>
    <w:rsid w:val="00A86663"/>
    <w:rsid w:val="00A8677D"/>
    <w:rsid w:val="00A86DED"/>
    <w:rsid w:val="00A91602"/>
    <w:rsid w:val="00A971AE"/>
    <w:rsid w:val="00A97A9C"/>
    <w:rsid w:val="00AA0133"/>
    <w:rsid w:val="00AA0BD2"/>
    <w:rsid w:val="00AA16B8"/>
    <w:rsid w:val="00AA4BF2"/>
    <w:rsid w:val="00AA743A"/>
    <w:rsid w:val="00AA7645"/>
    <w:rsid w:val="00AA778C"/>
    <w:rsid w:val="00AB07D5"/>
    <w:rsid w:val="00AB133F"/>
    <w:rsid w:val="00AB13DB"/>
    <w:rsid w:val="00AB2F53"/>
    <w:rsid w:val="00AB339A"/>
    <w:rsid w:val="00AB3A4B"/>
    <w:rsid w:val="00AB5040"/>
    <w:rsid w:val="00AC36F1"/>
    <w:rsid w:val="00AC6296"/>
    <w:rsid w:val="00AC6BA2"/>
    <w:rsid w:val="00AD0DF9"/>
    <w:rsid w:val="00AD1365"/>
    <w:rsid w:val="00AD33E2"/>
    <w:rsid w:val="00AD49B7"/>
    <w:rsid w:val="00AD7367"/>
    <w:rsid w:val="00AE22F6"/>
    <w:rsid w:val="00AE28D9"/>
    <w:rsid w:val="00AE31D7"/>
    <w:rsid w:val="00AE5930"/>
    <w:rsid w:val="00AF0E58"/>
    <w:rsid w:val="00AF2AEE"/>
    <w:rsid w:val="00AF3434"/>
    <w:rsid w:val="00AF3B57"/>
    <w:rsid w:val="00AF4FBD"/>
    <w:rsid w:val="00AF56A6"/>
    <w:rsid w:val="00AF636D"/>
    <w:rsid w:val="00AF6ABD"/>
    <w:rsid w:val="00B03943"/>
    <w:rsid w:val="00B059BE"/>
    <w:rsid w:val="00B064E7"/>
    <w:rsid w:val="00B073B1"/>
    <w:rsid w:val="00B104C6"/>
    <w:rsid w:val="00B12F59"/>
    <w:rsid w:val="00B15A5A"/>
    <w:rsid w:val="00B2308D"/>
    <w:rsid w:val="00B2367C"/>
    <w:rsid w:val="00B269C7"/>
    <w:rsid w:val="00B31136"/>
    <w:rsid w:val="00B320DB"/>
    <w:rsid w:val="00B33F23"/>
    <w:rsid w:val="00B34764"/>
    <w:rsid w:val="00B41E73"/>
    <w:rsid w:val="00B44183"/>
    <w:rsid w:val="00B46768"/>
    <w:rsid w:val="00B46CCC"/>
    <w:rsid w:val="00B54E86"/>
    <w:rsid w:val="00B55087"/>
    <w:rsid w:val="00B60111"/>
    <w:rsid w:val="00B62A56"/>
    <w:rsid w:val="00B71E64"/>
    <w:rsid w:val="00B7258C"/>
    <w:rsid w:val="00B73F84"/>
    <w:rsid w:val="00B74030"/>
    <w:rsid w:val="00B7425B"/>
    <w:rsid w:val="00B7448B"/>
    <w:rsid w:val="00B772B9"/>
    <w:rsid w:val="00B773AF"/>
    <w:rsid w:val="00B81639"/>
    <w:rsid w:val="00B83F05"/>
    <w:rsid w:val="00B93D68"/>
    <w:rsid w:val="00B94170"/>
    <w:rsid w:val="00B944A0"/>
    <w:rsid w:val="00B95E50"/>
    <w:rsid w:val="00B966B8"/>
    <w:rsid w:val="00B970FF"/>
    <w:rsid w:val="00BA40D6"/>
    <w:rsid w:val="00BB03D3"/>
    <w:rsid w:val="00BB124F"/>
    <w:rsid w:val="00BB2360"/>
    <w:rsid w:val="00BB4323"/>
    <w:rsid w:val="00BB518D"/>
    <w:rsid w:val="00BB7966"/>
    <w:rsid w:val="00BC2D6A"/>
    <w:rsid w:val="00BC585D"/>
    <w:rsid w:val="00BC5C0E"/>
    <w:rsid w:val="00BD2B7F"/>
    <w:rsid w:val="00BD4528"/>
    <w:rsid w:val="00BD4DEE"/>
    <w:rsid w:val="00BD7C0D"/>
    <w:rsid w:val="00BE6852"/>
    <w:rsid w:val="00BF1BA8"/>
    <w:rsid w:val="00BF22ED"/>
    <w:rsid w:val="00BF2C59"/>
    <w:rsid w:val="00BF337E"/>
    <w:rsid w:val="00BF48AC"/>
    <w:rsid w:val="00BF7DFC"/>
    <w:rsid w:val="00C00794"/>
    <w:rsid w:val="00C012BF"/>
    <w:rsid w:val="00C0345B"/>
    <w:rsid w:val="00C036A4"/>
    <w:rsid w:val="00C06AD5"/>
    <w:rsid w:val="00C06C63"/>
    <w:rsid w:val="00C1002A"/>
    <w:rsid w:val="00C11598"/>
    <w:rsid w:val="00C175FA"/>
    <w:rsid w:val="00C2556D"/>
    <w:rsid w:val="00C25729"/>
    <w:rsid w:val="00C25A52"/>
    <w:rsid w:val="00C278C6"/>
    <w:rsid w:val="00C27BCA"/>
    <w:rsid w:val="00C30F4A"/>
    <w:rsid w:val="00C32A2F"/>
    <w:rsid w:val="00C33E05"/>
    <w:rsid w:val="00C34778"/>
    <w:rsid w:val="00C36B56"/>
    <w:rsid w:val="00C41B3E"/>
    <w:rsid w:val="00C4302F"/>
    <w:rsid w:val="00C44365"/>
    <w:rsid w:val="00C461A0"/>
    <w:rsid w:val="00C471E5"/>
    <w:rsid w:val="00C47EE2"/>
    <w:rsid w:val="00C5292C"/>
    <w:rsid w:val="00C55B76"/>
    <w:rsid w:val="00C62EAB"/>
    <w:rsid w:val="00C633D5"/>
    <w:rsid w:val="00C65D24"/>
    <w:rsid w:val="00C66BF9"/>
    <w:rsid w:val="00C66D90"/>
    <w:rsid w:val="00C676EE"/>
    <w:rsid w:val="00C7045F"/>
    <w:rsid w:val="00C73F70"/>
    <w:rsid w:val="00C74011"/>
    <w:rsid w:val="00C7430F"/>
    <w:rsid w:val="00C768EF"/>
    <w:rsid w:val="00C818B1"/>
    <w:rsid w:val="00C81C3F"/>
    <w:rsid w:val="00C83C62"/>
    <w:rsid w:val="00C91C0F"/>
    <w:rsid w:val="00C925DF"/>
    <w:rsid w:val="00C92662"/>
    <w:rsid w:val="00C93E02"/>
    <w:rsid w:val="00C94CB9"/>
    <w:rsid w:val="00C97D75"/>
    <w:rsid w:val="00CA336D"/>
    <w:rsid w:val="00CA5156"/>
    <w:rsid w:val="00CB102C"/>
    <w:rsid w:val="00CB2B93"/>
    <w:rsid w:val="00CB4BDB"/>
    <w:rsid w:val="00CB4F16"/>
    <w:rsid w:val="00CB72ED"/>
    <w:rsid w:val="00CB75C1"/>
    <w:rsid w:val="00CC1B78"/>
    <w:rsid w:val="00CC3400"/>
    <w:rsid w:val="00CC79CD"/>
    <w:rsid w:val="00CD2F18"/>
    <w:rsid w:val="00CD31F4"/>
    <w:rsid w:val="00CD39FD"/>
    <w:rsid w:val="00CD67A6"/>
    <w:rsid w:val="00CD7C5F"/>
    <w:rsid w:val="00CE0B28"/>
    <w:rsid w:val="00CE0BD6"/>
    <w:rsid w:val="00CE1B53"/>
    <w:rsid w:val="00CF028B"/>
    <w:rsid w:val="00CF35BD"/>
    <w:rsid w:val="00CF66F0"/>
    <w:rsid w:val="00D02A38"/>
    <w:rsid w:val="00D05264"/>
    <w:rsid w:val="00D068A9"/>
    <w:rsid w:val="00D110E7"/>
    <w:rsid w:val="00D11241"/>
    <w:rsid w:val="00D121C8"/>
    <w:rsid w:val="00D12376"/>
    <w:rsid w:val="00D12FE2"/>
    <w:rsid w:val="00D1613E"/>
    <w:rsid w:val="00D17269"/>
    <w:rsid w:val="00D179C5"/>
    <w:rsid w:val="00D17D6A"/>
    <w:rsid w:val="00D17EA2"/>
    <w:rsid w:val="00D23473"/>
    <w:rsid w:val="00D24360"/>
    <w:rsid w:val="00D246FA"/>
    <w:rsid w:val="00D24E54"/>
    <w:rsid w:val="00D26F0F"/>
    <w:rsid w:val="00D33539"/>
    <w:rsid w:val="00D352C1"/>
    <w:rsid w:val="00D35370"/>
    <w:rsid w:val="00D3644D"/>
    <w:rsid w:val="00D40404"/>
    <w:rsid w:val="00D470C2"/>
    <w:rsid w:val="00D54FF7"/>
    <w:rsid w:val="00D55ED2"/>
    <w:rsid w:val="00D63EC6"/>
    <w:rsid w:val="00D76F23"/>
    <w:rsid w:val="00D854CA"/>
    <w:rsid w:val="00D86C9F"/>
    <w:rsid w:val="00D87B79"/>
    <w:rsid w:val="00D9221E"/>
    <w:rsid w:val="00D93A44"/>
    <w:rsid w:val="00D952B8"/>
    <w:rsid w:val="00D97126"/>
    <w:rsid w:val="00D978EF"/>
    <w:rsid w:val="00DB0A51"/>
    <w:rsid w:val="00DB0AA4"/>
    <w:rsid w:val="00DB4DCB"/>
    <w:rsid w:val="00DB70AA"/>
    <w:rsid w:val="00DC0104"/>
    <w:rsid w:val="00DC0313"/>
    <w:rsid w:val="00DC4EBA"/>
    <w:rsid w:val="00DC5AA3"/>
    <w:rsid w:val="00DD1D8A"/>
    <w:rsid w:val="00DE74B6"/>
    <w:rsid w:val="00DF1943"/>
    <w:rsid w:val="00DF323F"/>
    <w:rsid w:val="00DF4963"/>
    <w:rsid w:val="00DF4BF2"/>
    <w:rsid w:val="00DF5338"/>
    <w:rsid w:val="00E0441C"/>
    <w:rsid w:val="00E053E8"/>
    <w:rsid w:val="00E0546B"/>
    <w:rsid w:val="00E05A8E"/>
    <w:rsid w:val="00E13753"/>
    <w:rsid w:val="00E16ADA"/>
    <w:rsid w:val="00E2183D"/>
    <w:rsid w:val="00E22C0B"/>
    <w:rsid w:val="00E24AF8"/>
    <w:rsid w:val="00E25D99"/>
    <w:rsid w:val="00E31E6A"/>
    <w:rsid w:val="00E327D5"/>
    <w:rsid w:val="00E37EDE"/>
    <w:rsid w:val="00E41594"/>
    <w:rsid w:val="00E451A9"/>
    <w:rsid w:val="00E459CF"/>
    <w:rsid w:val="00E4758B"/>
    <w:rsid w:val="00E52FE7"/>
    <w:rsid w:val="00E54B53"/>
    <w:rsid w:val="00E5641A"/>
    <w:rsid w:val="00E65E96"/>
    <w:rsid w:val="00E67751"/>
    <w:rsid w:val="00E679F0"/>
    <w:rsid w:val="00E72FC7"/>
    <w:rsid w:val="00E7438A"/>
    <w:rsid w:val="00E75000"/>
    <w:rsid w:val="00E82337"/>
    <w:rsid w:val="00E85A23"/>
    <w:rsid w:val="00E86006"/>
    <w:rsid w:val="00E862C9"/>
    <w:rsid w:val="00E87148"/>
    <w:rsid w:val="00E9047C"/>
    <w:rsid w:val="00E90770"/>
    <w:rsid w:val="00E9213D"/>
    <w:rsid w:val="00E9334D"/>
    <w:rsid w:val="00E94B2D"/>
    <w:rsid w:val="00E95051"/>
    <w:rsid w:val="00E97E06"/>
    <w:rsid w:val="00EA00A3"/>
    <w:rsid w:val="00EA1D3F"/>
    <w:rsid w:val="00EA2615"/>
    <w:rsid w:val="00EA3CE7"/>
    <w:rsid w:val="00EA77F0"/>
    <w:rsid w:val="00EB260A"/>
    <w:rsid w:val="00EB42AF"/>
    <w:rsid w:val="00EB54B1"/>
    <w:rsid w:val="00EB78B6"/>
    <w:rsid w:val="00EC25B1"/>
    <w:rsid w:val="00EC6189"/>
    <w:rsid w:val="00EC6E2E"/>
    <w:rsid w:val="00EC7EB6"/>
    <w:rsid w:val="00ED0590"/>
    <w:rsid w:val="00ED098E"/>
    <w:rsid w:val="00ED2FC2"/>
    <w:rsid w:val="00ED4757"/>
    <w:rsid w:val="00ED5681"/>
    <w:rsid w:val="00ED587E"/>
    <w:rsid w:val="00ED6A80"/>
    <w:rsid w:val="00ED6E4F"/>
    <w:rsid w:val="00ED77E8"/>
    <w:rsid w:val="00EE1EB2"/>
    <w:rsid w:val="00EE45EC"/>
    <w:rsid w:val="00EF1D5B"/>
    <w:rsid w:val="00EF1D9D"/>
    <w:rsid w:val="00EF4314"/>
    <w:rsid w:val="00EF52BE"/>
    <w:rsid w:val="00EF6344"/>
    <w:rsid w:val="00F04B4C"/>
    <w:rsid w:val="00F061AD"/>
    <w:rsid w:val="00F07213"/>
    <w:rsid w:val="00F12C92"/>
    <w:rsid w:val="00F14A2E"/>
    <w:rsid w:val="00F20841"/>
    <w:rsid w:val="00F23822"/>
    <w:rsid w:val="00F252B9"/>
    <w:rsid w:val="00F2559F"/>
    <w:rsid w:val="00F3024A"/>
    <w:rsid w:val="00F309B6"/>
    <w:rsid w:val="00F3319D"/>
    <w:rsid w:val="00F34D45"/>
    <w:rsid w:val="00F373AD"/>
    <w:rsid w:val="00F37C9C"/>
    <w:rsid w:val="00F37E03"/>
    <w:rsid w:val="00F4282B"/>
    <w:rsid w:val="00F42D1D"/>
    <w:rsid w:val="00F4489B"/>
    <w:rsid w:val="00F50A1D"/>
    <w:rsid w:val="00F51941"/>
    <w:rsid w:val="00F52CC0"/>
    <w:rsid w:val="00F5752A"/>
    <w:rsid w:val="00F61932"/>
    <w:rsid w:val="00F66633"/>
    <w:rsid w:val="00F70678"/>
    <w:rsid w:val="00F70C09"/>
    <w:rsid w:val="00F711D4"/>
    <w:rsid w:val="00F71DFB"/>
    <w:rsid w:val="00F76FB4"/>
    <w:rsid w:val="00F7710F"/>
    <w:rsid w:val="00F820A8"/>
    <w:rsid w:val="00F83D46"/>
    <w:rsid w:val="00F857DE"/>
    <w:rsid w:val="00F85BC9"/>
    <w:rsid w:val="00F861C7"/>
    <w:rsid w:val="00F869B3"/>
    <w:rsid w:val="00F90F74"/>
    <w:rsid w:val="00F979AF"/>
    <w:rsid w:val="00FA1C49"/>
    <w:rsid w:val="00FB373C"/>
    <w:rsid w:val="00FB51EA"/>
    <w:rsid w:val="00FB6A40"/>
    <w:rsid w:val="00FC3771"/>
    <w:rsid w:val="00FC7291"/>
    <w:rsid w:val="00FC7E1A"/>
    <w:rsid w:val="00FD025A"/>
    <w:rsid w:val="00FD06D7"/>
    <w:rsid w:val="00FD36F5"/>
    <w:rsid w:val="00FD5FF3"/>
    <w:rsid w:val="00FD718B"/>
    <w:rsid w:val="00FE028E"/>
    <w:rsid w:val="00FE423E"/>
    <w:rsid w:val="00FE6C11"/>
    <w:rsid w:val="00FE71E8"/>
    <w:rsid w:val="00FF039E"/>
    <w:rsid w:val="00FF0B26"/>
    <w:rsid w:val="00FF2218"/>
    <w:rsid w:val="00FF2C41"/>
    <w:rsid w:val="00FF3AFE"/>
    <w:rsid w:val="00FF411C"/>
    <w:rsid w:val="00FF4537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7D9601"/>
  <w15:chartTrackingRefBased/>
  <w15:docId w15:val="{55E7A115-C71D-4053-B14D-6112E3BC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A832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  <w:lang w:val="en-US" w:eastAsia="en-US"/>
    </w:rPr>
  </w:style>
  <w:style w:type="paragraph" w:customStyle="1" w:styleId="FreeFormA">
    <w:name w:val="Free Form A"/>
    <w:rPr>
      <w:rFonts w:ascii="Helvetica" w:eastAsia="ヒラギノ角ゴ Pro W3" w:hAnsi="Helvetica"/>
      <w:color w:val="000000"/>
      <w:sz w:val="24"/>
      <w:lang w:val="en-US" w:eastAsia="en-US"/>
    </w:rPr>
  </w:style>
  <w:style w:type="character" w:customStyle="1" w:styleId="spelle">
    <w:name w:val="spelle"/>
    <w:rsid w:val="00FB6A40"/>
  </w:style>
  <w:style w:type="character" w:customStyle="1" w:styleId="grame">
    <w:name w:val="grame"/>
    <w:rsid w:val="00FB6A40"/>
  </w:style>
  <w:style w:type="character" w:styleId="Hyperlink">
    <w:name w:val="Hyperlink"/>
    <w:locked/>
    <w:rsid w:val="00A22175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locked/>
    <w:rsid w:val="00324D53"/>
    <w:pPr>
      <w:spacing w:before="100" w:beforeAutospacing="1" w:after="100" w:afterAutospacing="1"/>
    </w:pPr>
  </w:style>
  <w:style w:type="character" w:styleId="Emphasis">
    <w:name w:val="Emphasis"/>
    <w:uiPriority w:val="20"/>
    <w:qFormat/>
    <w:locked/>
    <w:rsid w:val="00324D53"/>
    <w:rPr>
      <w:i/>
      <w:iCs/>
    </w:rPr>
  </w:style>
  <w:style w:type="character" w:styleId="Strong">
    <w:name w:val="Strong"/>
    <w:uiPriority w:val="22"/>
    <w:qFormat/>
    <w:locked/>
    <w:rsid w:val="00324D53"/>
    <w:rPr>
      <w:b/>
      <w:bCs/>
    </w:rPr>
  </w:style>
  <w:style w:type="character" w:styleId="FollowedHyperlink">
    <w:name w:val="FollowedHyperlink"/>
    <w:locked/>
    <w:rsid w:val="00AF6ABD"/>
    <w:rPr>
      <w:color w:val="954F72"/>
      <w:u w:val="single"/>
    </w:rPr>
  </w:style>
  <w:style w:type="paragraph" w:styleId="BalloonText">
    <w:name w:val="Balloon Text"/>
    <w:basedOn w:val="Normal"/>
    <w:link w:val="BalloonTextChar"/>
    <w:locked/>
    <w:rsid w:val="006E1B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E1BA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A8327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82311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425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7710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8B19CC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8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6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2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3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blicdomainpictures.net/view-image.php?image=194584&amp;picture=red-feather-line-ar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queensu.ca/studentwellness/accessibility-service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ecampusontario.pressbooks.pub/indigenouseconomics24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gemana@queensu.c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Hageman</dc:creator>
  <cp:keywords/>
  <cp:lastModifiedBy>Hageman Hageman</cp:lastModifiedBy>
  <cp:revision>2</cp:revision>
  <cp:lastPrinted>2024-08-24T00:00:00Z</cp:lastPrinted>
  <dcterms:created xsi:type="dcterms:W3CDTF">2025-08-25T18:50:00Z</dcterms:created>
  <dcterms:modified xsi:type="dcterms:W3CDTF">2025-08-25T18:50:00Z</dcterms:modified>
</cp:coreProperties>
</file>